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F23" w:rsidRPr="00622F23" w:rsidRDefault="00622F23" w:rsidP="00622F23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622F23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А.</w:t>
      </w:r>
      <w:r w:rsidRPr="00622F23">
        <w:rPr>
          <w:rFonts w:ascii="Times New Roman" w:eastAsia="Times New Roman" w:hAnsi="Times New Roman"/>
          <w:b/>
          <w:bCs/>
          <w:sz w:val="28"/>
          <w:szCs w:val="28"/>
          <w:lang w:val="en-US" w:eastAsia="ar-SA"/>
        </w:rPr>
        <w:t>C</w:t>
      </w:r>
      <w:r w:rsidRPr="00622F23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. Потемкин</w:t>
      </w:r>
      <w:r w:rsidRPr="00622F23">
        <w:rPr>
          <w:rFonts w:ascii="Times New Roman" w:eastAsia="Times New Roman" w:hAnsi="Times New Roman"/>
          <w:bCs/>
          <w:sz w:val="28"/>
          <w:szCs w:val="28"/>
          <w:lang w:eastAsia="ar-SA"/>
        </w:rPr>
        <w:t>, аспирант</w:t>
      </w:r>
    </w:p>
    <w:p w:rsidR="00622F23" w:rsidRPr="00D24CCD" w:rsidRDefault="00622F23" w:rsidP="00622F2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C2C55" w:rsidRPr="00D24CCD" w:rsidRDefault="002C2C55" w:rsidP="00622F23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24CCD">
        <w:rPr>
          <w:rFonts w:ascii="Times New Roman" w:hAnsi="Times New Roman"/>
          <w:b/>
          <w:sz w:val="28"/>
          <w:szCs w:val="28"/>
        </w:rPr>
        <w:t xml:space="preserve">Методика изучения </w:t>
      </w:r>
      <w:r w:rsidR="00EF5D98" w:rsidRPr="00D24CCD">
        <w:rPr>
          <w:rFonts w:ascii="Times New Roman" w:hAnsi="Times New Roman"/>
          <w:b/>
          <w:sz w:val="28"/>
          <w:szCs w:val="28"/>
        </w:rPr>
        <w:t>уровней проявления</w:t>
      </w:r>
      <w:r w:rsidRPr="00D24CCD">
        <w:rPr>
          <w:rFonts w:ascii="Times New Roman" w:hAnsi="Times New Roman"/>
          <w:b/>
          <w:sz w:val="28"/>
          <w:szCs w:val="28"/>
        </w:rPr>
        <w:t xml:space="preserve"> российской гражданской идентичности </w:t>
      </w:r>
      <w:r w:rsidR="00BE49EA" w:rsidRPr="00D24CCD">
        <w:rPr>
          <w:rFonts w:ascii="Times New Roman" w:hAnsi="Times New Roman"/>
          <w:b/>
          <w:sz w:val="28"/>
          <w:szCs w:val="28"/>
        </w:rPr>
        <w:t>школьников</w:t>
      </w:r>
      <w:r w:rsidR="00E4060D" w:rsidRPr="00D24CCD">
        <w:rPr>
          <w:rFonts w:ascii="Times New Roman" w:hAnsi="Times New Roman"/>
          <w:b/>
          <w:sz w:val="28"/>
          <w:szCs w:val="28"/>
        </w:rPr>
        <w:t xml:space="preserve"> (ПРОГИ)</w:t>
      </w:r>
    </w:p>
    <w:p w:rsidR="00394209" w:rsidRPr="00D24CCD" w:rsidRDefault="00394209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24CCD">
        <w:rPr>
          <w:rFonts w:ascii="Times New Roman" w:hAnsi="Times New Roman"/>
          <w:b/>
          <w:sz w:val="28"/>
          <w:szCs w:val="28"/>
        </w:rPr>
        <w:t>Аннотация</w:t>
      </w:r>
      <w:r w:rsidRPr="00D24CCD">
        <w:rPr>
          <w:rFonts w:ascii="Times New Roman" w:hAnsi="Times New Roman"/>
          <w:sz w:val="28"/>
          <w:szCs w:val="28"/>
        </w:rPr>
        <w:t xml:space="preserve">: </w:t>
      </w:r>
      <w:r w:rsidR="00B9036F" w:rsidRPr="00D24CCD">
        <w:rPr>
          <w:rFonts w:ascii="Times New Roman" w:hAnsi="Times New Roman"/>
          <w:sz w:val="28"/>
          <w:szCs w:val="28"/>
        </w:rPr>
        <w:t>в статье содержи</w:t>
      </w:r>
      <w:bookmarkStart w:id="0" w:name="_GoBack"/>
      <w:bookmarkEnd w:id="0"/>
      <w:r w:rsidR="00B9036F" w:rsidRPr="00D24CCD">
        <w:rPr>
          <w:rFonts w:ascii="Times New Roman" w:hAnsi="Times New Roman"/>
          <w:sz w:val="28"/>
          <w:szCs w:val="28"/>
        </w:rPr>
        <w:t>тся технологическое описание разработки методики, позволяющей получить данные о</w:t>
      </w:r>
      <w:r w:rsidR="001B6EC7" w:rsidRPr="00D24CCD">
        <w:rPr>
          <w:rFonts w:ascii="Times New Roman" w:hAnsi="Times New Roman"/>
          <w:sz w:val="28"/>
          <w:szCs w:val="28"/>
        </w:rPr>
        <w:t xml:space="preserve">б уровнях </w:t>
      </w:r>
      <w:r w:rsidR="00B9036F" w:rsidRPr="00D24CCD">
        <w:rPr>
          <w:rFonts w:ascii="Times New Roman" w:hAnsi="Times New Roman"/>
          <w:sz w:val="28"/>
          <w:szCs w:val="28"/>
        </w:rPr>
        <w:t xml:space="preserve"> сформированности одного из личностных результатов школьников – российской гражданской идентичности.</w:t>
      </w:r>
    </w:p>
    <w:p w:rsidR="00394209" w:rsidRDefault="00394209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Ключевые слова</w:t>
      </w:r>
      <w:r>
        <w:rPr>
          <w:rFonts w:ascii="Times New Roman" w:hAnsi="Times New Roman"/>
          <w:sz w:val="28"/>
          <w:szCs w:val="28"/>
        </w:rPr>
        <w:t xml:space="preserve">: </w:t>
      </w:r>
      <w:r w:rsidR="00831339">
        <w:rPr>
          <w:rFonts w:ascii="Times New Roman" w:hAnsi="Times New Roman"/>
          <w:sz w:val="28"/>
          <w:szCs w:val="28"/>
        </w:rPr>
        <w:t>личностные результаты, характер, российская гражданская идентичность</w:t>
      </w:r>
      <w:r w:rsidR="001B6EC7">
        <w:rPr>
          <w:rFonts w:ascii="Times New Roman" w:hAnsi="Times New Roman"/>
          <w:sz w:val="28"/>
          <w:szCs w:val="28"/>
        </w:rPr>
        <w:t>.</w:t>
      </w:r>
    </w:p>
    <w:p w:rsidR="007E6159" w:rsidRPr="009A4915" w:rsidRDefault="00394209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94209">
        <w:rPr>
          <w:rFonts w:ascii="Times New Roman" w:hAnsi="Times New Roman"/>
          <w:b/>
          <w:sz w:val="28"/>
          <w:szCs w:val="28"/>
        </w:rPr>
        <w:t>Актуальность проблемы.</w:t>
      </w:r>
      <w:r>
        <w:rPr>
          <w:rFonts w:ascii="Times New Roman" w:hAnsi="Times New Roman"/>
          <w:sz w:val="28"/>
          <w:szCs w:val="28"/>
        </w:rPr>
        <w:t xml:space="preserve"> </w:t>
      </w:r>
      <w:r w:rsidR="007E6159" w:rsidRPr="009A4915">
        <w:rPr>
          <w:rFonts w:ascii="Times New Roman" w:hAnsi="Times New Roman"/>
          <w:sz w:val="28"/>
          <w:szCs w:val="28"/>
        </w:rPr>
        <w:t xml:space="preserve">Реализуемые в настоящее время федеральные государственные образовательные стандарты (ФГОС) </w:t>
      </w:r>
      <w:r w:rsidR="00E53CD8">
        <w:rPr>
          <w:rFonts w:ascii="Times New Roman" w:hAnsi="Times New Roman"/>
          <w:sz w:val="28"/>
          <w:szCs w:val="28"/>
        </w:rPr>
        <w:t>указывают на</w:t>
      </w:r>
      <w:r w:rsidR="007E6159" w:rsidRPr="009A4915">
        <w:rPr>
          <w:rFonts w:ascii="Times New Roman" w:hAnsi="Times New Roman"/>
          <w:sz w:val="28"/>
          <w:szCs w:val="28"/>
        </w:rPr>
        <w:t xml:space="preserve"> необходимость достижения и диагностирования результатов образовательного процесса, среди которых выделяются три основные группы: личностные, предметные и метапредметные</w:t>
      </w:r>
      <w:r w:rsidR="00A335B7">
        <w:rPr>
          <w:rFonts w:ascii="Times New Roman" w:hAnsi="Times New Roman"/>
          <w:sz w:val="28"/>
          <w:szCs w:val="28"/>
        </w:rPr>
        <w:t xml:space="preserve"> [2]</w:t>
      </w:r>
      <w:r w:rsidR="007E6159" w:rsidRPr="009A4915">
        <w:rPr>
          <w:rFonts w:ascii="Times New Roman" w:hAnsi="Times New Roman"/>
          <w:sz w:val="28"/>
          <w:szCs w:val="28"/>
        </w:rPr>
        <w:t xml:space="preserve">. </w:t>
      </w:r>
      <w:r w:rsidR="00A335B7">
        <w:rPr>
          <w:rFonts w:ascii="Times New Roman" w:hAnsi="Times New Roman"/>
          <w:sz w:val="28"/>
          <w:szCs w:val="28"/>
        </w:rPr>
        <w:t xml:space="preserve">Необходимо отметить достаточно полную разработанность содержания общего образования, </w:t>
      </w:r>
      <w:r w:rsidR="00DB0036" w:rsidRPr="00DB0036">
        <w:rPr>
          <w:rFonts w:ascii="Times New Roman" w:hAnsi="Times New Roman"/>
          <w:sz w:val="28"/>
          <w:szCs w:val="28"/>
        </w:rPr>
        <w:t>в отношении достижения предметных и метапредметных результатов:</w:t>
      </w:r>
      <w:r w:rsidR="00A335B7" w:rsidRPr="00DB0036">
        <w:rPr>
          <w:rFonts w:ascii="Times New Roman" w:hAnsi="Times New Roman"/>
          <w:sz w:val="28"/>
          <w:szCs w:val="28"/>
        </w:rPr>
        <w:t xml:space="preserve"> </w:t>
      </w:r>
      <w:r w:rsidR="00DB0036">
        <w:rPr>
          <w:rFonts w:ascii="Times New Roman" w:hAnsi="Times New Roman"/>
          <w:sz w:val="28"/>
          <w:szCs w:val="28"/>
        </w:rPr>
        <w:t>м</w:t>
      </w:r>
      <w:r w:rsidR="007E6159" w:rsidRPr="009A4915">
        <w:rPr>
          <w:rFonts w:ascii="Times New Roman" w:hAnsi="Times New Roman"/>
          <w:sz w:val="28"/>
          <w:szCs w:val="28"/>
        </w:rPr>
        <w:t xml:space="preserve">етодические материалы ФГОС содержат </w:t>
      </w:r>
      <w:r w:rsidR="00E53CD8">
        <w:rPr>
          <w:rFonts w:ascii="Times New Roman" w:hAnsi="Times New Roman"/>
          <w:sz w:val="28"/>
          <w:szCs w:val="28"/>
        </w:rPr>
        <w:t>установки</w:t>
      </w:r>
      <w:r w:rsidR="007E6159" w:rsidRPr="009A4915">
        <w:rPr>
          <w:rFonts w:ascii="Times New Roman" w:hAnsi="Times New Roman"/>
          <w:sz w:val="28"/>
          <w:szCs w:val="28"/>
        </w:rPr>
        <w:t xml:space="preserve"> и конкретные методы и приемы измерени</w:t>
      </w:r>
      <w:r w:rsidR="00E53CD8">
        <w:rPr>
          <w:rFonts w:ascii="Times New Roman" w:hAnsi="Times New Roman"/>
          <w:sz w:val="28"/>
          <w:szCs w:val="28"/>
        </w:rPr>
        <w:t>я</w:t>
      </w:r>
      <w:r w:rsidR="007E6159" w:rsidRPr="009A4915">
        <w:rPr>
          <w:rFonts w:ascii="Times New Roman" w:hAnsi="Times New Roman"/>
          <w:sz w:val="28"/>
          <w:szCs w:val="28"/>
        </w:rPr>
        <w:t xml:space="preserve"> </w:t>
      </w:r>
      <w:r w:rsidR="00DB0036">
        <w:rPr>
          <w:rFonts w:ascii="Times New Roman" w:hAnsi="Times New Roman"/>
          <w:sz w:val="28"/>
          <w:szCs w:val="28"/>
        </w:rPr>
        <w:t>данных</w:t>
      </w:r>
      <w:r w:rsidR="007E6159" w:rsidRPr="009A4915">
        <w:rPr>
          <w:rFonts w:ascii="Times New Roman" w:hAnsi="Times New Roman"/>
          <w:sz w:val="28"/>
          <w:szCs w:val="28"/>
        </w:rPr>
        <w:t xml:space="preserve"> двух групп, в то же время в отношении диагностирования личностных результатов</w:t>
      </w:r>
      <w:r w:rsidR="00DB0036">
        <w:rPr>
          <w:rFonts w:ascii="Times New Roman" w:hAnsi="Times New Roman"/>
          <w:sz w:val="28"/>
          <w:szCs w:val="28"/>
        </w:rPr>
        <w:t xml:space="preserve"> (понимаемых разработчиками стандарта как совокупность действий смыслообразования и действий нравственно-этического оценивания усваиваемого содержания ребенком </w:t>
      </w:r>
      <w:r w:rsidR="00DB0036" w:rsidRPr="00DB0036">
        <w:rPr>
          <w:rFonts w:ascii="Times New Roman" w:hAnsi="Times New Roman"/>
          <w:sz w:val="28"/>
          <w:szCs w:val="28"/>
        </w:rPr>
        <w:t>[3</w:t>
      </w:r>
      <w:r w:rsidR="00DB0036">
        <w:rPr>
          <w:rFonts w:ascii="Times New Roman" w:hAnsi="Times New Roman"/>
          <w:sz w:val="28"/>
          <w:szCs w:val="28"/>
        </w:rPr>
        <w:t>, 40</w:t>
      </w:r>
      <w:r w:rsidR="00DB0036" w:rsidRPr="00DB0036">
        <w:rPr>
          <w:rFonts w:ascii="Times New Roman" w:hAnsi="Times New Roman"/>
          <w:sz w:val="28"/>
          <w:szCs w:val="28"/>
        </w:rPr>
        <w:t>]</w:t>
      </w:r>
      <w:r w:rsidR="00DB0036">
        <w:rPr>
          <w:rFonts w:ascii="Times New Roman" w:hAnsi="Times New Roman"/>
          <w:sz w:val="28"/>
          <w:szCs w:val="28"/>
        </w:rPr>
        <w:t>)</w:t>
      </w:r>
      <w:r w:rsidR="007E6159" w:rsidRPr="009A4915">
        <w:rPr>
          <w:rFonts w:ascii="Times New Roman" w:hAnsi="Times New Roman"/>
          <w:sz w:val="28"/>
          <w:szCs w:val="28"/>
        </w:rPr>
        <w:t xml:space="preserve"> даются лишь общие указания и рекомендации</w:t>
      </w:r>
      <w:r w:rsidR="00466CAE" w:rsidRPr="009A4915">
        <w:rPr>
          <w:rFonts w:ascii="Times New Roman" w:hAnsi="Times New Roman"/>
          <w:sz w:val="28"/>
          <w:szCs w:val="28"/>
        </w:rPr>
        <w:t xml:space="preserve"> с </w:t>
      </w:r>
      <w:r w:rsidR="00E53CD8">
        <w:rPr>
          <w:rFonts w:ascii="Times New Roman" w:hAnsi="Times New Roman"/>
          <w:sz w:val="28"/>
          <w:szCs w:val="28"/>
        </w:rPr>
        <w:t>комментарием</w:t>
      </w:r>
      <w:r w:rsidR="00466CAE" w:rsidRPr="009A4915">
        <w:rPr>
          <w:rFonts w:ascii="Times New Roman" w:hAnsi="Times New Roman"/>
          <w:sz w:val="28"/>
          <w:szCs w:val="28"/>
        </w:rPr>
        <w:t>, что данный тип результатов не подлежит итоговой оценке, но их формирование и достижение – это ответственность системы образования и образовательного учреждения</w:t>
      </w:r>
      <w:r w:rsidR="00203840">
        <w:rPr>
          <w:rFonts w:ascii="Times New Roman" w:hAnsi="Times New Roman"/>
          <w:sz w:val="28"/>
          <w:szCs w:val="28"/>
        </w:rPr>
        <w:t xml:space="preserve"> </w:t>
      </w:r>
      <w:r w:rsidR="00203840" w:rsidRPr="00203840">
        <w:rPr>
          <w:rFonts w:ascii="Times New Roman" w:hAnsi="Times New Roman"/>
          <w:sz w:val="28"/>
          <w:szCs w:val="28"/>
        </w:rPr>
        <w:t>[1, 177]</w:t>
      </w:r>
      <w:r w:rsidR="007E6159" w:rsidRPr="009A4915">
        <w:rPr>
          <w:rFonts w:ascii="Times New Roman" w:hAnsi="Times New Roman"/>
          <w:sz w:val="28"/>
          <w:szCs w:val="28"/>
        </w:rPr>
        <w:t xml:space="preserve">. Такая ситуация </w:t>
      </w:r>
      <w:r w:rsidR="001B6EC7">
        <w:rPr>
          <w:rFonts w:ascii="Times New Roman" w:hAnsi="Times New Roman"/>
          <w:sz w:val="28"/>
          <w:szCs w:val="28"/>
        </w:rPr>
        <w:t xml:space="preserve"> порождает необходимость разработки</w:t>
      </w:r>
      <w:r w:rsidR="007C0619" w:rsidRPr="009A4915">
        <w:rPr>
          <w:rFonts w:ascii="Times New Roman" w:hAnsi="Times New Roman"/>
          <w:sz w:val="28"/>
          <w:szCs w:val="28"/>
        </w:rPr>
        <w:t xml:space="preserve"> </w:t>
      </w:r>
      <w:r w:rsidR="00DE7475">
        <w:rPr>
          <w:rFonts w:ascii="Times New Roman" w:hAnsi="Times New Roman"/>
          <w:sz w:val="28"/>
          <w:szCs w:val="28"/>
        </w:rPr>
        <w:t xml:space="preserve">простой, надежной и доступной педагогам </w:t>
      </w:r>
      <w:r w:rsidR="007C0619" w:rsidRPr="009A4915">
        <w:rPr>
          <w:rFonts w:ascii="Times New Roman" w:hAnsi="Times New Roman"/>
          <w:sz w:val="28"/>
          <w:szCs w:val="28"/>
        </w:rPr>
        <w:t>метод</w:t>
      </w:r>
      <w:r w:rsidR="00442D89">
        <w:rPr>
          <w:rFonts w:ascii="Times New Roman" w:hAnsi="Times New Roman"/>
          <w:sz w:val="28"/>
          <w:szCs w:val="28"/>
        </w:rPr>
        <w:t>ики</w:t>
      </w:r>
      <w:r w:rsidR="007C0619" w:rsidRPr="009A4915">
        <w:rPr>
          <w:rFonts w:ascii="Times New Roman" w:hAnsi="Times New Roman"/>
          <w:sz w:val="28"/>
          <w:szCs w:val="28"/>
        </w:rPr>
        <w:t xml:space="preserve"> измерения достижения личностных результатов обучающихся, </w:t>
      </w:r>
      <w:r w:rsidR="001B6EC7">
        <w:rPr>
          <w:rFonts w:ascii="Times New Roman" w:hAnsi="Times New Roman"/>
          <w:sz w:val="28"/>
          <w:szCs w:val="28"/>
        </w:rPr>
        <w:t xml:space="preserve">позволяющей определить </w:t>
      </w:r>
      <w:r w:rsidR="007C0619" w:rsidRPr="009A4915">
        <w:rPr>
          <w:rFonts w:ascii="Times New Roman" w:hAnsi="Times New Roman"/>
          <w:sz w:val="28"/>
          <w:szCs w:val="28"/>
        </w:rPr>
        <w:t xml:space="preserve"> различные уровни их сформированности у </w:t>
      </w:r>
      <w:r w:rsidR="001B6EC7">
        <w:rPr>
          <w:rFonts w:ascii="Times New Roman" w:hAnsi="Times New Roman"/>
          <w:sz w:val="28"/>
          <w:szCs w:val="28"/>
        </w:rPr>
        <w:t xml:space="preserve">учащихся. </w:t>
      </w:r>
      <w:r w:rsidR="007C0619" w:rsidRPr="009A4915">
        <w:rPr>
          <w:rFonts w:ascii="Times New Roman" w:hAnsi="Times New Roman"/>
          <w:sz w:val="28"/>
          <w:szCs w:val="28"/>
        </w:rPr>
        <w:t xml:space="preserve"> </w:t>
      </w:r>
      <w:r w:rsidR="00A335B7">
        <w:rPr>
          <w:rFonts w:ascii="Times New Roman" w:hAnsi="Times New Roman"/>
          <w:sz w:val="28"/>
          <w:szCs w:val="28"/>
        </w:rPr>
        <w:t xml:space="preserve">В науке сложилось достаточно предпосылок для решения данной проблемы. Так, </w:t>
      </w:r>
      <w:r w:rsidR="00F531F3">
        <w:rPr>
          <w:rFonts w:ascii="Times New Roman" w:hAnsi="Times New Roman"/>
          <w:sz w:val="28"/>
          <w:szCs w:val="28"/>
        </w:rPr>
        <w:t xml:space="preserve">для количественного </w:t>
      </w:r>
      <w:r w:rsidR="00F531F3">
        <w:rPr>
          <w:rFonts w:ascii="Times New Roman" w:hAnsi="Times New Roman"/>
          <w:sz w:val="28"/>
          <w:szCs w:val="28"/>
        </w:rPr>
        <w:lastRenderedPageBreak/>
        <w:t xml:space="preserve">измерения </w:t>
      </w:r>
      <w:r w:rsidR="00A335B7">
        <w:rPr>
          <w:rFonts w:ascii="Times New Roman" w:hAnsi="Times New Roman"/>
          <w:sz w:val="28"/>
          <w:szCs w:val="28"/>
        </w:rPr>
        <w:t xml:space="preserve"> воспитанности шк</w:t>
      </w:r>
      <w:r w:rsidR="00F531F3">
        <w:rPr>
          <w:rFonts w:ascii="Times New Roman" w:hAnsi="Times New Roman"/>
          <w:sz w:val="28"/>
          <w:szCs w:val="28"/>
        </w:rPr>
        <w:t xml:space="preserve">ольников </w:t>
      </w:r>
      <w:r w:rsidR="00A335B7">
        <w:rPr>
          <w:rFonts w:ascii="Times New Roman" w:hAnsi="Times New Roman"/>
          <w:sz w:val="28"/>
          <w:szCs w:val="28"/>
        </w:rPr>
        <w:t xml:space="preserve">достаточно </w:t>
      </w:r>
      <w:r w:rsidR="00F531F3">
        <w:rPr>
          <w:rFonts w:ascii="Times New Roman" w:hAnsi="Times New Roman"/>
          <w:sz w:val="28"/>
          <w:szCs w:val="28"/>
        </w:rPr>
        <w:t xml:space="preserve">долго </w:t>
      </w:r>
      <w:r w:rsidR="00A335B7">
        <w:rPr>
          <w:rFonts w:ascii="Times New Roman" w:hAnsi="Times New Roman"/>
          <w:sz w:val="28"/>
          <w:szCs w:val="28"/>
        </w:rPr>
        <w:t xml:space="preserve"> использ</w:t>
      </w:r>
      <w:r w:rsidR="00F531F3">
        <w:rPr>
          <w:rFonts w:ascii="Times New Roman" w:hAnsi="Times New Roman"/>
          <w:sz w:val="28"/>
          <w:szCs w:val="28"/>
        </w:rPr>
        <w:t xml:space="preserve">овалась </w:t>
      </w:r>
      <w:r w:rsidR="00A335B7">
        <w:rPr>
          <w:rFonts w:ascii="Times New Roman" w:hAnsi="Times New Roman"/>
          <w:sz w:val="28"/>
          <w:szCs w:val="28"/>
        </w:rPr>
        <w:t xml:space="preserve"> </w:t>
      </w:r>
      <w:r w:rsidR="00F531F3">
        <w:rPr>
          <w:rFonts w:ascii="Times New Roman" w:hAnsi="Times New Roman"/>
          <w:sz w:val="28"/>
          <w:szCs w:val="28"/>
        </w:rPr>
        <w:t>педагогическая  диагностическая</w:t>
      </w:r>
      <w:r w:rsidR="00A335B7">
        <w:rPr>
          <w:rFonts w:ascii="Times New Roman" w:hAnsi="Times New Roman"/>
          <w:sz w:val="28"/>
          <w:szCs w:val="28"/>
        </w:rPr>
        <w:t xml:space="preserve"> </w:t>
      </w:r>
      <w:r w:rsidR="00F531F3">
        <w:rPr>
          <w:rFonts w:ascii="Times New Roman" w:hAnsi="Times New Roman"/>
          <w:sz w:val="28"/>
          <w:szCs w:val="28"/>
        </w:rPr>
        <w:t>методика</w:t>
      </w:r>
      <w:r w:rsidR="00A335B7">
        <w:rPr>
          <w:rFonts w:ascii="Times New Roman" w:hAnsi="Times New Roman"/>
          <w:sz w:val="28"/>
          <w:szCs w:val="28"/>
        </w:rPr>
        <w:t xml:space="preserve"> М.И. Шиловой,</w:t>
      </w:r>
      <w:r w:rsidR="00F531F3">
        <w:rPr>
          <w:rFonts w:ascii="Times New Roman" w:hAnsi="Times New Roman"/>
          <w:sz w:val="28"/>
          <w:szCs w:val="28"/>
        </w:rPr>
        <w:t xml:space="preserve"> получившая дальнейшее развитие в работах </w:t>
      </w:r>
      <w:r w:rsidR="00A335B7">
        <w:rPr>
          <w:rFonts w:ascii="Times New Roman" w:hAnsi="Times New Roman"/>
          <w:sz w:val="28"/>
          <w:szCs w:val="28"/>
        </w:rPr>
        <w:t xml:space="preserve"> Н.Ф. Яковлевой </w:t>
      </w:r>
      <w:r w:rsidR="00F531F3">
        <w:rPr>
          <w:rFonts w:ascii="Times New Roman" w:hAnsi="Times New Roman"/>
          <w:sz w:val="28"/>
          <w:szCs w:val="28"/>
        </w:rPr>
        <w:t>по изучению проявлений духовно-нравственных черт характера у современных школьников [4]</w:t>
      </w:r>
      <w:r w:rsidR="00DF38B4">
        <w:rPr>
          <w:rFonts w:ascii="Times New Roman" w:hAnsi="Times New Roman"/>
          <w:sz w:val="28"/>
          <w:szCs w:val="28"/>
        </w:rPr>
        <w:t>, [5]</w:t>
      </w:r>
      <w:r w:rsidR="00DF38B4" w:rsidRPr="009A4915">
        <w:rPr>
          <w:rFonts w:ascii="Times New Roman" w:hAnsi="Times New Roman"/>
          <w:sz w:val="28"/>
          <w:szCs w:val="28"/>
        </w:rPr>
        <w:t>.</w:t>
      </w:r>
      <w:r w:rsidR="00DF38B4">
        <w:rPr>
          <w:rFonts w:ascii="Times New Roman" w:hAnsi="Times New Roman"/>
          <w:sz w:val="28"/>
          <w:szCs w:val="28"/>
        </w:rPr>
        <w:t xml:space="preserve">  </w:t>
      </w:r>
    </w:p>
    <w:p w:rsidR="00622F23" w:rsidRPr="00BE49EA" w:rsidRDefault="00622F23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42D89">
        <w:rPr>
          <w:rFonts w:ascii="Times New Roman" w:hAnsi="Times New Roman"/>
          <w:b/>
          <w:sz w:val="28"/>
          <w:szCs w:val="28"/>
        </w:rPr>
        <w:t xml:space="preserve">Целью данной </w:t>
      </w:r>
      <w:r w:rsidR="00442D89" w:rsidRPr="00442D89">
        <w:rPr>
          <w:rFonts w:ascii="Times New Roman" w:hAnsi="Times New Roman"/>
          <w:b/>
          <w:sz w:val="28"/>
          <w:szCs w:val="28"/>
        </w:rPr>
        <w:t>работы</w:t>
      </w:r>
      <w:r w:rsidRPr="00442D89">
        <w:rPr>
          <w:rFonts w:ascii="Times New Roman" w:hAnsi="Times New Roman"/>
          <w:sz w:val="28"/>
          <w:szCs w:val="28"/>
        </w:rPr>
        <w:t xml:space="preserve"> является</w:t>
      </w:r>
      <w:r w:rsidR="00BE49EA" w:rsidRPr="00BE49EA">
        <w:rPr>
          <w:rFonts w:ascii="Times New Roman" w:hAnsi="Times New Roman"/>
          <w:sz w:val="28"/>
          <w:szCs w:val="28"/>
        </w:rPr>
        <w:t xml:space="preserve"> </w:t>
      </w:r>
      <w:r w:rsidR="00DE7475">
        <w:rPr>
          <w:rFonts w:ascii="Times New Roman" w:hAnsi="Times New Roman"/>
          <w:sz w:val="28"/>
          <w:szCs w:val="28"/>
        </w:rPr>
        <w:t xml:space="preserve">теоретическое обоснование и </w:t>
      </w:r>
      <w:r w:rsidR="00442D89">
        <w:rPr>
          <w:rFonts w:ascii="Times New Roman" w:hAnsi="Times New Roman"/>
          <w:sz w:val="28"/>
          <w:szCs w:val="28"/>
        </w:rPr>
        <w:t xml:space="preserve">технологическое описание </w:t>
      </w:r>
      <w:r w:rsidR="001B6EC7">
        <w:rPr>
          <w:rFonts w:ascii="Times New Roman" w:hAnsi="Times New Roman"/>
          <w:sz w:val="28"/>
          <w:szCs w:val="28"/>
        </w:rPr>
        <w:t xml:space="preserve">авторской </w:t>
      </w:r>
      <w:r w:rsidR="00442D89">
        <w:rPr>
          <w:rFonts w:ascii="Times New Roman" w:hAnsi="Times New Roman"/>
          <w:sz w:val="28"/>
          <w:szCs w:val="28"/>
        </w:rPr>
        <w:t>методики, позволяющей получить данные об уровне сформированности и степени проявления российской гражданской идентичности</w:t>
      </w:r>
      <w:r w:rsidR="001B6EC7">
        <w:rPr>
          <w:rFonts w:ascii="Times New Roman" w:hAnsi="Times New Roman"/>
          <w:sz w:val="28"/>
          <w:szCs w:val="28"/>
        </w:rPr>
        <w:t xml:space="preserve"> </w:t>
      </w:r>
      <w:r w:rsidR="00442D89">
        <w:rPr>
          <w:rFonts w:ascii="Times New Roman" w:hAnsi="Times New Roman"/>
          <w:sz w:val="28"/>
          <w:szCs w:val="28"/>
        </w:rPr>
        <w:t xml:space="preserve"> как одного из личностных результатов обучения школьников.</w:t>
      </w:r>
      <w:r w:rsidR="00DF38B4" w:rsidRPr="00DF38B4">
        <w:rPr>
          <w:rFonts w:ascii="Times New Roman" w:hAnsi="Times New Roman"/>
          <w:sz w:val="28"/>
          <w:szCs w:val="28"/>
        </w:rPr>
        <w:t xml:space="preserve"> </w:t>
      </w:r>
      <w:r w:rsidR="00DF38B4">
        <w:rPr>
          <w:rFonts w:ascii="Times New Roman" w:hAnsi="Times New Roman"/>
          <w:sz w:val="28"/>
          <w:szCs w:val="28"/>
        </w:rPr>
        <w:t xml:space="preserve">Учитывая реалии современной жизни,  требующие отказа от многостраничных бумажных тестов, утомительных для детей и трудоемких для педагога, предусмотрена возможность онлайн-тестирования детей. </w:t>
      </w:r>
    </w:p>
    <w:p w:rsidR="00466CAE" w:rsidRDefault="00622F23" w:rsidP="00DE747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42D89">
        <w:rPr>
          <w:rFonts w:ascii="Times New Roman" w:hAnsi="Times New Roman"/>
          <w:b/>
          <w:sz w:val="28"/>
          <w:szCs w:val="28"/>
        </w:rPr>
        <w:t xml:space="preserve">Научная новизна </w:t>
      </w:r>
      <w:r w:rsidR="00442D89" w:rsidRPr="00442D89">
        <w:rPr>
          <w:rFonts w:ascii="Times New Roman" w:hAnsi="Times New Roman"/>
          <w:b/>
          <w:sz w:val="28"/>
          <w:szCs w:val="28"/>
        </w:rPr>
        <w:t>методики</w:t>
      </w:r>
      <w:r w:rsidR="00442D89" w:rsidRPr="00442D89">
        <w:rPr>
          <w:rFonts w:ascii="Times New Roman" w:hAnsi="Times New Roman"/>
          <w:sz w:val="28"/>
          <w:szCs w:val="28"/>
        </w:rPr>
        <w:t xml:space="preserve"> </w:t>
      </w:r>
      <w:r w:rsidRPr="00442D89">
        <w:rPr>
          <w:rFonts w:ascii="Times New Roman" w:hAnsi="Times New Roman"/>
          <w:sz w:val="28"/>
          <w:szCs w:val="28"/>
        </w:rPr>
        <w:t>заключается</w:t>
      </w:r>
      <w:r w:rsidR="00442D89">
        <w:rPr>
          <w:rFonts w:ascii="Times New Roman" w:hAnsi="Times New Roman"/>
          <w:sz w:val="28"/>
          <w:szCs w:val="28"/>
        </w:rPr>
        <w:t xml:space="preserve"> в рассмотрении российской гражданской идентичности как интегрального качества личности, включающего в себя следующие компоненты: национальную, территориальную, семейно-статусную и социально-статусную идентичности. </w:t>
      </w:r>
      <w:r w:rsidR="00DE7475">
        <w:rPr>
          <w:rFonts w:ascii="Times New Roman" w:hAnsi="Times New Roman"/>
          <w:sz w:val="28"/>
          <w:szCs w:val="28"/>
        </w:rPr>
        <w:t xml:space="preserve">Такой подход соотносится с требованиями </w:t>
      </w:r>
      <w:r w:rsidR="007C0619" w:rsidRPr="009A4915">
        <w:rPr>
          <w:rFonts w:ascii="Times New Roman" w:hAnsi="Times New Roman"/>
          <w:sz w:val="28"/>
          <w:szCs w:val="28"/>
        </w:rPr>
        <w:t>ФГОС</w:t>
      </w:r>
      <w:r w:rsidR="00DE7475">
        <w:rPr>
          <w:rFonts w:ascii="Times New Roman" w:hAnsi="Times New Roman"/>
          <w:sz w:val="28"/>
          <w:szCs w:val="28"/>
        </w:rPr>
        <w:t>,  рекомендующими</w:t>
      </w:r>
      <w:r w:rsidR="007C0619" w:rsidRPr="009A4915">
        <w:rPr>
          <w:rFonts w:ascii="Times New Roman" w:hAnsi="Times New Roman"/>
          <w:sz w:val="28"/>
          <w:szCs w:val="28"/>
        </w:rPr>
        <w:t xml:space="preserve"> </w:t>
      </w:r>
      <w:r w:rsidR="00DE7475">
        <w:rPr>
          <w:rFonts w:ascii="Times New Roman" w:hAnsi="Times New Roman"/>
          <w:sz w:val="28"/>
          <w:szCs w:val="28"/>
        </w:rPr>
        <w:t xml:space="preserve">формировать </w:t>
      </w:r>
      <w:r w:rsidR="00C11082" w:rsidRPr="009A4915">
        <w:rPr>
          <w:rFonts w:ascii="Times New Roman" w:hAnsi="Times New Roman"/>
          <w:sz w:val="28"/>
          <w:szCs w:val="28"/>
        </w:rPr>
        <w:t xml:space="preserve"> у школьников </w:t>
      </w:r>
      <w:r w:rsidR="00DE7475">
        <w:rPr>
          <w:rFonts w:ascii="Times New Roman" w:hAnsi="Times New Roman"/>
          <w:sz w:val="28"/>
          <w:szCs w:val="28"/>
        </w:rPr>
        <w:t>чувство</w:t>
      </w:r>
      <w:r w:rsidR="00DE7475" w:rsidRPr="009A4915">
        <w:rPr>
          <w:rFonts w:ascii="Times New Roman" w:hAnsi="Times New Roman"/>
          <w:sz w:val="28"/>
          <w:szCs w:val="28"/>
        </w:rPr>
        <w:t xml:space="preserve"> сопричастности и гордости за свою Р</w:t>
      </w:r>
      <w:r w:rsidR="00DE7475">
        <w:rPr>
          <w:rFonts w:ascii="Times New Roman" w:hAnsi="Times New Roman"/>
          <w:sz w:val="28"/>
          <w:szCs w:val="28"/>
        </w:rPr>
        <w:t xml:space="preserve">одину, народ и историю; понимание </w:t>
      </w:r>
      <w:r w:rsidR="00466CAE" w:rsidRPr="009A4915">
        <w:rPr>
          <w:rFonts w:ascii="Times New Roman" w:hAnsi="Times New Roman"/>
          <w:sz w:val="28"/>
          <w:szCs w:val="28"/>
        </w:rPr>
        <w:t>своей этнической принадлежности</w:t>
      </w:r>
      <w:r w:rsidR="00DE7475">
        <w:rPr>
          <w:rFonts w:ascii="Times New Roman" w:hAnsi="Times New Roman"/>
          <w:sz w:val="28"/>
          <w:szCs w:val="28"/>
        </w:rPr>
        <w:t xml:space="preserve">; </w:t>
      </w:r>
      <w:r w:rsidR="00466CAE" w:rsidRPr="009A4915">
        <w:rPr>
          <w:rFonts w:ascii="Times New Roman" w:hAnsi="Times New Roman"/>
          <w:sz w:val="28"/>
          <w:szCs w:val="28"/>
        </w:rPr>
        <w:t xml:space="preserve"> </w:t>
      </w:r>
      <w:r w:rsidR="00DE7475">
        <w:rPr>
          <w:rFonts w:ascii="Times New Roman" w:hAnsi="Times New Roman"/>
          <w:sz w:val="28"/>
          <w:szCs w:val="28"/>
        </w:rPr>
        <w:t xml:space="preserve">осознание себя членом семьи и </w:t>
      </w:r>
      <w:r w:rsidR="00466CAE" w:rsidRPr="009A4915">
        <w:rPr>
          <w:rFonts w:ascii="Times New Roman" w:hAnsi="Times New Roman"/>
          <w:sz w:val="28"/>
          <w:szCs w:val="28"/>
        </w:rPr>
        <w:t>гражда</w:t>
      </w:r>
      <w:r w:rsidR="00DE7475">
        <w:rPr>
          <w:rFonts w:ascii="Times New Roman" w:hAnsi="Times New Roman"/>
          <w:sz w:val="28"/>
          <w:szCs w:val="28"/>
        </w:rPr>
        <w:t xml:space="preserve">нином </w:t>
      </w:r>
      <w:r w:rsidR="00C11082" w:rsidRPr="009A4915">
        <w:rPr>
          <w:rFonts w:ascii="Times New Roman" w:hAnsi="Times New Roman"/>
          <w:sz w:val="28"/>
          <w:szCs w:val="28"/>
        </w:rPr>
        <w:t xml:space="preserve"> Росс</w:t>
      </w:r>
      <w:r w:rsidR="00DE7475">
        <w:rPr>
          <w:rFonts w:ascii="Times New Roman" w:hAnsi="Times New Roman"/>
          <w:sz w:val="28"/>
          <w:szCs w:val="28"/>
        </w:rPr>
        <w:t>ии и т.д.</w:t>
      </w:r>
    </w:p>
    <w:p w:rsidR="00622F23" w:rsidRPr="00622F23" w:rsidRDefault="00622F23" w:rsidP="00622F2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Теоретические положения  методики</w:t>
      </w:r>
    </w:p>
    <w:p w:rsidR="00603E73" w:rsidRPr="009A4915" w:rsidRDefault="00603E73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Методика изучения уровня проявлений российской гражданской идентичности у детей и подростков представляет собой </w:t>
      </w:r>
      <w:r w:rsidR="00601044" w:rsidRPr="009A4915">
        <w:rPr>
          <w:rFonts w:ascii="Times New Roman" w:hAnsi="Times New Roman"/>
          <w:sz w:val="28"/>
          <w:szCs w:val="28"/>
        </w:rPr>
        <w:t>совокупность оценочных экспертных суждений, отражающих отношений ребенка к своей стране, национальности, собственному социальному и семейному статусу с возможностью автоматизации ввода и обработки сведений</w:t>
      </w:r>
      <w:r w:rsidRPr="009A4915">
        <w:rPr>
          <w:rFonts w:ascii="Times New Roman" w:hAnsi="Times New Roman"/>
          <w:sz w:val="28"/>
          <w:szCs w:val="28"/>
        </w:rPr>
        <w:t xml:space="preserve"> и является способом качественной оценки результата территориальной, национальной, социально-статусной и семейно-статусной самоидентификации ребенка.</w:t>
      </w:r>
      <w:r w:rsidR="00601044" w:rsidRPr="009A4915">
        <w:rPr>
          <w:rFonts w:ascii="Times New Roman" w:hAnsi="Times New Roman"/>
          <w:sz w:val="28"/>
          <w:szCs w:val="28"/>
        </w:rPr>
        <w:t xml:space="preserve"> </w:t>
      </w:r>
    </w:p>
    <w:p w:rsidR="006B4297" w:rsidRPr="009A4915" w:rsidRDefault="006B4297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Изучение степени проявлений гражданской идентичности в рамках методики предполагает заполнение экспертных листов педагогами образовательных </w:t>
      </w:r>
      <w:r w:rsidR="00C11082" w:rsidRPr="009A4915">
        <w:rPr>
          <w:rFonts w:ascii="Times New Roman" w:hAnsi="Times New Roman"/>
          <w:sz w:val="28"/>
          <w:szCs w:val="28"/>
        </w:rPr>
        <w:t>организаций,</w:t>
      </w:r>
      <w:r w:rsidRPr="009A4915">
        <w:rPr>
          <w:rFonts w:ascii="Times New Roman" w:hAnsi="Times New Roman"/>
          <w:sz w:val="28"/>
          <w:szCs w:val="28"/>
        </w:rPr>
        <w:t xml:space="preserve"> а </w:t>
      </w:r>
      <w:r w:rsidR="00C11082" w:rsidRPr="009A4915">
        <w:rPr>
          <w:rFonts w:ascii="Times New Roman" w:hAnsi="Times New Roman"/>
          <w:sz w:val="28"/>
          <w:szCs w:val="28"/>
        </w:rPr>
        <w:t>также</w:t>
      </w:r>
      <w:r w:rsidRPr="009A4915">
        <w:rPr>
          <w:rFonts w:ascii="Times New Roman" w:hAnsi="Times New Roman"/>
          <w:sz w:val="28"/>
          <w:szCs w:val="28"/>
        </w:rPr>
        <w:t xml:space="preserve"> форм самооценки обучающимися. В </w:t>
      </w:r>
      <w:r w:rsidRPr="009A4915">
        <w:rPr>
          <w:rFonts w:ascii="Times New Roman" w:hAnsi="Times New Roman"/>
          <w:sz w:val="28"/>
          <w:szCs w:val="28"/>
        </w:rPr>
        <w:lastRenderedPageBreak/>
        <w:t xml:space="preserve">формы </w:t>
      </w:r>
      <w:r w:rsidR="00C11082" w:rsidRPr="009A4915">
        <w:rPr>
          <w:rFonts w:ascii="Times New Roman" w:hAnsi="Times New Roman"/>
          <w:sz w:val="28"/>
          <w:szCs w:val="28"/>
        </w:rPr>
        <w:t>самооценки и в</w:t>
      </w:r>
      <w:r w:rsidRPr="009A4915">
        <w:rPr>
          <w:rFonts w:ascii="Times New Roman" w:hAnsi="Times New Roman"/>
          <w:sz w:val="28"/>
          <w:szCs w:val="28"/>
        </w:rPr>
        <w:t xml:space="preserve"> экспертные листы входят 48 вопросов с закрытыми вариантами ответа, на которые ребенок может ответить «да», «нет», «иногда», педагог-эксперт же отмечает уровни проявления данного показателя «высокий», «средний», «низкий». Вопросы разделены на 4 категории</w:t>
      </w:r>
      <w:r w:rsidR="005257C4" w:rsidRPr="009A4915">
        <w:rPr>
          <w:rFonts w:ascii="Times New Roman" w:hAnsi="Times New Roman"/>
          <w:sz w:val="28"/>
          <w:szCs w:val="28"/>
        </w:rPr>
        <w:t xml:space="preserve">, дающие представление о знаниях, </w:t>
      </w:r>
      <w:r w:rsidR="00B040A5" w:rsidRPr="009A4915">
        <w:rPr>
          <w:rFonts w:ascii="Times New Roman" w:hAnsi="Times New Roman"/>
          <w:sz w:val="28"/>
          <w:szCs w:val="28"/>
        </w:rPr>
        <w:t>взглядах</w:t>
      </w:r>
      <w:r w:rsidR="005257C4" w:rsidRPr="009A4915">
        <w:rPr>
          <w:rFonts w:ascii="Times New Roman" w:hAnsi="Times New Roman"/>
          <w:sz w:val="28"/>
          <w:szCs w:val="28"/>
        </w:rPr>
        <w:t xml:space="preserve"> и действиях ребенка по отношению к родному государству, нации, собственной семье и социуме, окружающем ребенка. В каждой категории выделяются группы вопросов, дающих представление о том, что ребенок знает, понимает, осознает, признает (</w:t>
      </w:r>
      <w:r w:rsidR="005257C4" w:rsidRPr="009A4915">
        <w:rPr>
          <w:rFonts w:ascii="Times New Roman" w:hAnsi="Times New Roman"/>
          <w:b/>
          <w:i/>
          <w:sz w:val="28"/>
          <w:szCs w:val="28"/>
        </w:rPr>
        <w:t>когнитивная сфера</w:t>
      </w:r>
      <w:r w:rsidR="005257C4" w:rsidRPr="009A4915">
        <w:rPr>
          <w:rFonts w:ascii="Times New Roman" w:hAnsi="Times New Roman"/>
          <w:sz w:val="28"/>
          <w:szCs w:val="28"/>
        </w:rPr>
        <w:t>), о его отношении, ценностях, любви, уважении (</w:t>
      </w:r>
      <w:r w:rsidR="005257C4" w:rsidRPr="009A4915">
        <w:rPr>
          <w:rFonts w:ascii="Times New Roman" w:hAnsi="Times New Roman"/>
          <w:b/>
          <w:i/>
          <w:sz w:val="28"/>
          <w:szCs w:val="28"/>
        </w:rPr>
        <w:t>эмоционально-ценностная сфера</w:t>
      </w:r>
      <w:r w:rsidR="005257C4" w:rsidRPr="009A4915">
        <w:rPr>
          <w:rFonts w:ascii="Times New Roman" w:hAnsi="Times New Roman"/>
          <w:sz w:val="28"/>
          <w:szCs w:val="28"/>
        </w:rPr>
        <w:t>), о его поведении и поступках (</w:t>
      </w:r>
      <w:r w:rsidR="005257C4" w:rsidRPr="009A4915">
        <w:rPr>
          <w:rFonts w:ascii="Times New Roman" w:hAnsi="Times New Roman"/>
          <w:b/>
          <w:i/>
          <w:sz w:val="28"/>
          <w:szCs w:val="28"/>
        </w:rPr>
        <w:t>деятельно-волевая сфера</w:t>
      </w:r>
      <w:r w:rsidR="005257C4" w:rsidRPr="009A4915">
        <w:rPr>
          <w:rFonts w:ascii="Times New Roman" w:hAnsi="Times New Roman"/>
          <w:sz w:val="28"/>
          <w:szCs w:val="28"/>
        </w:rPr>
        <w:t xml:space="preserve">).  </w:t>
      </w:r>
    </w:p>
    <w:p w:rsidR="00601044" w:rsidRPr="009A4915" w:rsidRDefault="00601044" w:rsidP="00622F2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Методика </w:t>
      </w:r>
      <w:r w:rsidR="00992AFE" w:rsidRPr="009A4915">
        <w:rPr>
          <w:rFonts w:ascii="Times New Roman" w:hAnsi="Times New Roman"/>
          <w:sz w:val="28"/>
          <w:szCs w:val="28"/>
        </w:rPr>
        <w:t xml:space="preserve">позволяет выделить три </w:t>
      </w:r>
      <w:r w:rsidR="001C6682" w:rsidRPr="009A4915">
        <w:rPr>
          <w:rFonts w:ascii="Times New Roman" w:hAnsi="Times New Roman"/>
          <w:sz w:val="28"/>
          <w:szCs w:val="28"/>
        </w:rPr>
        <w:t>уровня</w:t>
      </w:r>
      <w:r w:rsidR="00992AFE" w:rsidRPr="009A4915">
        <w:rPr>
          <w:rFonts w:ascii="Times New Roman" w:hAnsi="Times New Roman"/>
          <w:sz w:val="28"/>
          <w:szCs w:val="28"/>
        </w:rPr>
        <w:t xml:space="preserve"> проявлений российской гражданской идентичности: оптимальн</w:t>
      </w:r>
      <w:r w:rsidR="001C6682" w:rsidRPr="009A4915">
        <w:rPr>
          <w:rFonts w:ascii="Times New Roman" w:hAnsi="Times New Roman"/>
          <w:sz w:val="28"/>
          <w:szCs w:val="28"/>
        </w:rPr>
        <w:t>ый</w:t>
      </w:r>
      <w:r w:rsidR="00992AFE" w:rsidRPr="009A4915">
        <w:rPr>
          <w:rFonts w:ascii="Times New Roman" w:hAnsi="Times New Roman"/>
          <w:sz w:val="28"/>
          <w:szCs w:val="28"/>
        </w:rPr>
        <w:t>, достаточн</w:t>
      </w:r>
      <w:r w:rsidR="001C6682" w:rsidRPr="009A4915">
        <w:rPr>
          <w:rFonts w:ascii="Times New Roman" w:hAnsi="Times New Roman"/>
          <w:sz w:val="28"/>
          <w:szCs w:val="28"/>
        </w:rPr>
        <w:t>ый</w:t>
      </w:r>
      <w:r w:rsidR="00992AFE" w:rsidRPr="009A4915">
        <w:rPr>
          <w:rFonts w:ascii="Times New Roman" w:hAnsi="Times New Roman"/>
          <w:sz w:val="28"/>
          <w:szCs w:val="28"/>
        </w:rPr>
        <w:t xml:space="preserve"> и критическ</w:t>
      </w:r>
      <w:r w:rsidR="001C6682" w:rsidRPr="009A4915">
        <w:rPr>
          <w:rFonts w:ascii="Times New Roman" w:hAnsi="Times New Roman"/>
          <w:sz w:val="28"/>
          <w:szCs w:val="28"/>
        </w:rPr>
        <w:t>ий</w:t>
      </w:r>
      <w:r w:rsidR="00992AFE" w:rsidRPr="009A4915">
        <w:rPr>
          <w:rFonts w:ascii="Times New Roman" w:hAnsi="Times New Roman"/>
          <w:sz w:val="28"/>
          <w:szCs w:val="28"/>
        </w:rPr>
        <w:t xml:space="preserve"> </w:t>
      </w:r>
      <w:r w:rsidR="001C6682" w:rsidRPr="009A4915">
        <w:rPr>
          <w:rFonts w:ascii="Times New Roman" w:hAnsi="Times New Roman"/>
          <w:sz w:val="28"/>
          <w:szCs w:val="28"/>
        </w:rPr>
        <w:t>в</w:t>
      </w:r>
      <w:r w:rsidR="00B040A5" w:rsidRPr="009A4915">
        <w:rPr>
          <w:rFonts w:ascii="Times New Roman" w:hAnsi="Times New Roman"/>
          <w:sz w:val="28"/>
          <w:szCs w:val="28"/>
        </w:rPr>
        <w:t xml:space="preserve"> каждом из</w:t>
      </w:r>
      <w:r w:rsidR="00992AFE" w:rsidRPr="009A4915">
        <w:rPr>
          <w:rFonts w:ascii="Times New Roman" w:hAnsi="Times New Roman"/>
          <w:sz w:val="28"/>
          <w:szCs w:val="28"/>
        </w:rPr>
        <w:t xml:space="preserve"> четырех </w:t>
      </w:r>
      <w:r w:rsidR="009C3B3C" w:rsidRPr="009A4915">
        <w:rPr>
          <w:rFonts w:ascii="Times New Roman" w:hAnsi="Times New Roman"/>
          <w:sz w:val="28"/>
          <w:szCs w:val="28"/>
        </w:rPr>
        <w:t>компонент</w:t>
      </w:r>
      <w:r w:rsidR="00B040A5" w:rsidRPr="009A4915">
        <w:rPr>
          <w:rFonts w:ascii="Times New Roman" w:hAnsi="Times New Roman"/>
          <w:sz w:val="28"/>
          <w:szCs w:val="28"/>
        </w:rPr>
        <w:t>е</w:t>
      </w:r>
      <w:r w:rsidR="00992AFE" w:rsidRPr="009A4915">
        <w:rPr>
          <w:rFonts w:ascii="Times New Roman" w:hAnsi="Times New Roman"/>
          <w:sz w:val="28"/>
          <w:szCs w:val="28"/>
        </w:rPr>
        <w:t xml:space="preserve"> территориально</w:t>
      </w:r>
      <w:r w:rsidR="00B040A5" w:rsidRPr="009A4915">
        <w:rPr>
          <w:rFonts w:ascii="Times New Roman" w:hAnsi="Times New Roman"/>
          <w:sz w:val="28"/>
          <w:szCs w:val="28"/>
        </w:rPr>
        <w:t>м</w:t>
      </w:r>
      <w:r w:rsidR="00992AFE" w:rsidRPr="009A4915">
        <w:rPr>
          <w:rFonts w:ascii="Times New Roman" w:hAnsi="Times New Roman"/>
          <w:sz w:val="28"/>
          <w:szCs w:val="28"/>
        </w:rPr>
        <w:t>, национально</w:t>
      </w:r>
      <w:r w:rsidR="00B040A5" w:rsidRPr="009A4915">
        <w:rPr>
          <w:rFonts w:ascii="Times New Roman" w:hAnsi="Times New Roman"/>
          <w:sz w:val="28"/>
          <w:szCs w:val="28"/>
        </w:rPr>
        <w:t>м</w:t>
      </w:r>
      <w:r w:rsidR="00992AFE" w:rsidRPr="009A4915">
        <w:rPr>
          <w:rFonts w:ascii="Times New Roman" w:hAnsi="Times New Roman"/>
          <w:sz w:val="28"/>
          <w:szCs w:val="28"/>
        </w:rPr>
        <w:t>, социально-статусно</w:t>
      </w:r>
      <w:r w:rsidR="00B040A5" w:rsidRPr="009A4915">
        <w:rPr>
          <w:rFonts w:ascii="Times New Roman" w:hAnsi="Times New Roman"/>
          <w:sz w:val="28"/>
          <w:szCs w:val="28"/>
        </w:rPr>
        <w:t>м</w:t>
      </w:r>
      <w:r w:rsidR="00992AFE" w:rsidRPr="009A4915">
        <w:rPr>
          <w:rFonts w:ascii="Times New Roman" w:hAnsi="Times New Roman"/>
          <w:sz w:val="28"/>
          <w:szCs w:val="28"/>
        </w:rPr>
        <w:t xml:space="preserve"> и семейно-статусно</w:t>
      </w:r>
      <w:r w:rsidR="00B040A5" w:rsidRPr="009A4915">
        <w:rPr>
          <w:rFonts w:ascii="Times New Roman" w:hAnsi="Times New Roman"/>
          <w:sz w:val="28"/>
          <w:szCs w:val="28"/>
        </w:rPr>
        <w:t>м</w:t>
      </w:r>
      <w:r w:rsidR="00DE7475">
        <w:rPr>
          <w:rFonts w:ascii="Times New Roman" w:hAnsi="Times New Roman"/>
          <w:sz w:val="28"/>
          <w:szCs w:val="28"/>
        </w:rPr>
        <w:t xml:space="preserve">. Измерения проводится по отдельным </w:t>
      </w:r>
      <w:r w:rsidR="00DE7475" w:rsidRPr="009A4915">
        <w:rPr>
          <w:rFonts w:ascii="Times New Roman" w:hAnsi="Times New Roman"/>
          <w:sz w:val="28"/>
          <w:szCs w:val="28"/>
        </w:rPr>
        <w:t>когнити</w:t>
      </w:r>
      <w:r w:rsidR="00DE7475">
        <w:rPr>
          <w:rFonts w:ascii="Times New Roman" w:hAnsi="Times New Roman"/>
          <w:sz w:val="28"/>
          <w:szCs w:val="28"/>
        </w:rPr>
        <w:t xml:space="preserve">вным,  эмоционально-ценностным, </w:t>
      </w:r>
      <w:r w:rsidR="00DE7475" w:rsidRPr="009A4915">
        <w:rPr>
          <w:rFonts w:ascii="Times New Roman" w:hAnsi="Times New Roman"/>
          <w:sz w:val="28"/>
          <w:szCs w:val="28"/>
        </w:rPr>
        <w:t xml:space="preserve"> </w:t>
      </w:r>
      <w:r w:rsidR="00DE7475">
        <w:rPr>
          <w:rFonts w:ascii="Times New Roman" w:hAnsi="Times New Roman"/>
          <w:sz w:val="28"/>
          <w:szCs w:val="28"/>
        </w:rPr>
        <w:t>деятельностно-волевым показателям.</w:t>
      </w:r>
      <w:r w:rsidR="00992AFE" w:rsidRPr="009A4915">
        <w:rPr>
          <w:rFonts w:ascii="Times New Roman" w:hAnsi="Times New Roman"/>
          <w:sz w:val="28"/>
          <w:szCs w:val="28"/>
        </w:rPr>
        <w:t xml:space="preserve"> </w:t>
      </w:r>
    </w:p>
    <w:p w:rsidR="00DE7475" w:rsidRDefault="00DE7475" w:rsidP="00DE7475">
      <w:pPr>
        <w:pStyle w:val="a3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960021" w:rsidRPr="009A4915" w:rsidRDefault="00960021" w:rsidP="00DE7475">
      <w:pPr>
        <w:pStyle w:val="a3"/>
        <w:contextualSpacing/>
        <w:jc w:val="center"/>
        <w:rPr>
          <w:sz w:val="28"/>
          <w:szCs w:val="28"/>
        </w:rPr>
      </w:pPr>
      <w:r w:rsidRPr="009A4915">
        <w:rPr>
          <w:sz w:val="28"/>
          <w:szCs w:val="28"/>
        </w:rPr>
        <w:t>Количественная</w:t>
      </w:r>
      <w:r w:rsidR="00537EFD" w:rsidRPr="009A4915">
        <w:rPr>
          <w:sz w:val="28"/>
          <w:szCs w:val="28"/>
        </w:rPr>
        <w:t xml:space="preserve"> оценка</w:t>
      </w:r>
      <w:r w:rsidRPr="009A4915">
        <w:rPr>
          <w:sz w:val="28"/>
          <w:szCs w:val="28"/>
        </w:rPr>
        <w:t xml:space="preserve"> степени проявлений российской гражданской идентичности</w:t>
      </w:r>
    </w:p>
    <w:p w:rsidR="00960021" w:rsidRPr="009A4915" w:rsidRDefault="00960021" w:rsidP="00622F2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694"/>
        <w:gridCol w:w="1427"/>
        <w:gridCol w:w="2507"/>
      </w:tblGrid>
      <w:tr w:rsidR="009A4915" w:rsidRPr="009A4915" w:rsidTr="00E53CD8">
        <w:trPr>
          <w:trHeight w:val="644"/>
        </w:trPr>
        <w:tc>
          <w:tcPr>
            <w:tcW w:w="1809" w:type="dxa"/>
            <w:vAlign w:val="center"/>
          </w:tcPr>
          <w:p w:rsidR="00960021" w:rsidRPr="00DE7475" w:rsidRDefault="0043357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r w:rsidR="009A4915" w:rsidRPr="00DE7475">
              <w:rPr>
                <w:rFonts w:ascii="Times New Roman" w:hAnsi="Times New Roman"/>
                <w:sz w:val="24"/>
                <w:szCs w:val="24"/>
              </w:rPr>
              <w:t>проявления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- численное 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значение отдельного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показателя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проявления </w:t>
            </w:r>
            <w:r w:rsidR="009C3B3C" w:rsidRPr="00DE7475">
              <w:rPr>
                <w:rFonts w:ascii="Times New Roman" w:hAnsi="Times New Roman"/>
                <w:sz w:val="24"/>
                <w:szCs w:val="24"/>
              </w:rPr>
              <w:t>идентичности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(баллы)</w:t>
            </w:r>
          </w:p>
        </w:tc>
        <w:tc>
          <w:tcPr>
            <w:tcW w:w="2694" w:type="dxa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Численное значение общего показателя проявления </w:t>
            </w:r>
            <w:r w:rsidR="009C3B3C" w:rsidRPr="00DE7475">
              <w:rPr>
                <w:rFonts w:ascii="Times New Roman" w:hAnsi="Times New Roman"/>
                <w:sz w:val="24"/>
                <w:szCs w:val="24"/>
              </w:rPr>
              <w:t xml:space="preserve">идентичности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(</w:t>
            </w: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E747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к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– когнитивной сферы, </w:t>
            </w: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E747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эц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-эмоционально-ценностной сферы, </w:t>
            </w: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E7475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дв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–деятельностно-волевой сферы)</w:t>
            </w:r>
          </w:p>
        </w:tc>
        <w:tc>
          <w:tcPr>
            <w:tcW w:w="1427" w:type="dxa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- численное значение проявления </w:t>
            </w:r>
            <w:r w:rsidR="00676922" w:rsidRPr="00DE7475">
              <w:rPr>
                <w:rFonts w:ascii="Times New Roman" w:hAnsi="Times New Roman"/>
                <w:sz w:val="24"/>
                <w:szCs w:val="24"/>
              </w:rPr>
              <w:t>уровня идентичности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(баллы)</w:t>
            </w:r>
          </w:p>
        </w:tc>
        <w:tc>
          <w:tcPr>
            <w:tcW w:w="2507" w:type="dxa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 xml:space="preserve">КК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9A4915" w:rsidRPr="00DE7475">
              <w:rPr>
                <w:rFonts w:ascii="Times New Roman" w:hAnsi="Times New Roman"/>
                <w:sz w:val="24"/>
                <w:szCs w:val="24"/>
              </w:rPr>
              <w:t>комплексный критерий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сформированности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="00537EFD" w:rsidRPr="00DE7475">
              <w:rPr>
                <w:rFonts w:ascii="Times New Roman" w:hAnsi="Times New Roman"/>
                <w:sz w:val="24"/>
                <w:szCs w:val="24"/>
              </w:rPr>
              <w:t>уровней российской гражданской идентичности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(баллы)</w:t>
            </w:r>
          </w:p>
        </w:tc>
      </w:tr>
      <w:tr w:rsidR="009A4915" w:rsidRPr="009A4915" w:rsidTr="00E53CD8">
        <w:trPr>
          <w:trHeight w:val="644"/>
        </w:trPr>
        <w:tc>
          <w:tcPr>
            <w:tcW w:w="1809" w:type="dxa"/>
            <w:vAlign w:val="center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– оптимальн</w:t>
            </w:r>
            <w:r w:rsidR="00433572" w:rsidRPr="00DE7475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(проявляется  в большинстве ситуаций)</w:t>
            </w:r>
          </w:p>
        </w:tc>
        <w:tc>
          <w:tcPr>
            <w:tcW w:w="1701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6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8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36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07" w:type="dxa"/>
            <w:vAlign w:val="center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1</w:t>
            </w:r>
            <w:r w:rsidR="00676922" w:rsidRPr="00DE7475">
              <w:rPr>
                <w:rFonts w:ascii="Times New Roman" w:hAnsi="Times New Roman"/>
                <w:sz w:val="24"/>
                <w:szCs w:val="24"/>
              </w:rPr>
              <w:t>51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676922" w:rsidRPr="00DE7475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</w:tr>
      <w:tr w:rsidR="009A4915" w:rsidRPr="009A4915" w:rsidTr="00E53CD8">
        <w:trPr>
          <w:trHeight w:val="644"/>
        </w:trPr>
        <w:tc>
          <w:tcPr>
            <w:tcW w:w="1809" w:type="dxa"/>
            <w:vAlign w:val="center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– достаточн</w:t>
            </w:r>
            <w:r w:rsidR="00433572" w:rsidRPr="00DE7475">
              <w:rPr>
                <w:rFonts w:ascii="Times New Roman" w:hAnsi="Times New Roman"/>
                <w:sz w:val="24"/>
                <w:szCs w:val="24"/>
              </w:rPr>
              <w:t>ый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lastRenderedPageBreak/>
              <w:t>(проявляется в отдельных ситуациях)</w:t>
            </w:r>
          </w:p>
        </w:tc>
        <w:tc>
          <w:tcPr>
            <w:tcW w:w="1701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4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3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7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24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07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96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A4915" w:rsidRPr="009A4915" w:rsidTr="00E53CD8">
        <w:trPr>
          <w:trHeight w:val="644"/>
        </w:trPr>
        <w:tc>
          <w:tcPr>
            <w:tcW w:w="1809" w:type="dxa"/>
            <w:vAlign w:val="center"/>
          </w:tcPr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 xml:space="preserve"> – критическ</w:t>
            </w:r>
            <w:r w:rsidR="00433572" w:rsidRPr="00DE7475">
              <w:rPr>
                <w:rFonts w:ascii="Times New Roman" w:hAnsi="Times New Roman"/>
                <w:sz w:val="24"/>
                <w:szCs w:val="24"/>
              </w:rPr>
              <w:t>ий</w:t>
            </w:r>
          </w:p>
          <w:p w:rsidR="00960021" w:rsidRPr="00DE7475" w:rsidRDefault="00960021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(почти не проявляется)</w:t>
            </w:r>
          </w:p>
        </w:tc>
        <w:tc>
          <w:tcPr>
            <w:tcW w:w="1701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94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0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E74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7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0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37EFD" w:rsidRPr="00DE747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07" w:type="dxa"/>
            <w:vAlign w:val="center"/>
          </w:tcPr>
          <w:p w:rsidR="00960021" w:rsidRPr="00DE7475" w:rsidRDefault="00676922" w:rsidP="00622F2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475">
              <w:rPr>
                <w:rFonts w:ascii="Times New Roman" w:hAnsi="Times New Roman"/>
                <w:sz w:val="24"/>
                <w:szCs w:val="24"/>
              </w:rPr>
              <w:t>0</w:t>
            </w:r>
            <w:r w:rsidR="00960021" w:rsidRPr="00DE747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37EFD" w:rsidRPr="00DE747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</w:tbl>
    <w:p w:rsidR="00960021" w:rsidRPr="009A4915" w:rsidRDefault="00960021" w:rsidP="00622F2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Сформированность когнитивного </w:t>
      </w:r>
      <w:r w:rsidRPr="009A4915">
        <w:rPr>
          <w:rFonts w:ascii="Times New Roman" w:eastAsia="Times New Roman" w:hAnsi="Times New Roman"/>
          <w:b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b/>
          <w:sz w:val="28"/>
          <w:szCs w:val="28"/>
          <w:vertAlign w:val="subscript"/>
          <w:lang w:eastAsia="ar-SA"/>
        </w:rPr>
        <w:t>к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, эмоционально-ценностного </w:t>
      </w:r>
      <w:r w:rsidRPr="009A4915">
        <w:rPr>
          <w:rFonts w:ascii="Times New Roman" w:eastAsia="Times New Roman" w:hAnsi="Times New Roman"/>
          <w:b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b/>
          <w:sz w:val="28"/>
          <w:szCs w:val="28"/>
          <w:vertAlign w:val="subscript"/>
          <w:lang w:eastAsia="ar-SA"/>
        </w:rPr>
        <w:t>эц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, деятельностно-поведенческого </w:t>
      </w:r>
      <w:r w:rsidRPr="009A4915">
        <w:rPr>
          <w:rFonts w:ascii="Times New Roman" w:eastAsia="Times New Roman" w:hAnsi="Times New Roman"/>
          <w:b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b/>
          <w:sz w:val="28"/>
          <w:szCs w:val="28"/>
          <w:vertAlign w:val="subscript"/>
          <w:lang w:eastAsia="ar-SA"/>
        </w:rPr>
        <w:t>дп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показателей </w:t>
      </w:r>
      <w:r w:rsidR="00BC49AC" w:rsidRPr="009A4915">
        <w:rPr>
          <w:rFonts w:ascii="Times New Roman" w:eastAsia="Times New Roman" w:hAnsi="Times New Roman"/>
          <w:sz w:val="28"/>
          <w:szCs w:val="28"/>
          <w:lang w:eastAsia="ar-SA"/>
        </w:rPr>
        <w:t>уровней российской гражданской идентичности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определяется по формулам: </w:t>
      </w: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к </w:t>
      </w:r>
      <w:r w:rsidRPr="009A4915">
        <w:rPr>
          <w:rFonts w:ascii="Times New Roman" w:eastAsia="Times New Roman" w:hAnsi="Times New Roman"/>
          <w:i/>
          <w:sz w:val="28"/>
          <w:szCs w:val="28"/>
          <w:vertAlign w:val="subscript"/>
          <w:lang w:eastAsia="ar-SA"/>
        </w:rPr>
        <w:t xml:space="preserve">=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к1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к2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к3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+ 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к4</w:t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(1),</w:t>
      </w: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эц </w:t>
      </w:r>
      <w:r w:rsidRPr="009A4915">
        <w:rPr>
          <w:rFonts w:ascii="Times New Roman" w:eastAsia="Times New Roman" w:hAnsi="Times New Roman"/>
          <w:i/>
          <w:sz w:val="28"/>
          <w:szCs w:val="28"/>
          <w:vertAlign w:val="subscript"/>
          <w:lang w:eastAsia="ar-SA"/>
        </w:rPr>
        <w:t xml:space="preserve">=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эц1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эц2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эц3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+ 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эц4</w:t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(2),</w:t>
      </w: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дп </w:t>
      </w:r>
      <w:r w:rsidRPr="009A4915">
        <w:rPr>
          <w:rFonts w:ascii="Times New Roman" w:eastAsia="Times New Roman" w:hAnsi="Times New Roman"/>
          <w:i/>
          <w:sz w:val="28"/>
          <w:szCs w:val="28"/>
          <w:vertAlign w:val="subscript"/>
          <w:lang w:eastAsia="ar-SA"/>
        </w:rPr>
        <w:t xml:space="preserve">=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дп1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дп2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+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дп3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+ 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дп4</w:t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(3)</w:t>
      </w: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Значение проявления </w:t>
      </w:r>
      <w:r w:rsidR="00BC49AC" w:rsidRPr="009A4915">
        <w:rPr>
          <w:rFonts w:ascii="Times New Roman" w:eastAsia="Times New Roman" w:hAnsi="Times New Roman"/>
          <w:sz w:val="28"/>
          <w:szCs w:val="28"/>
          <w:lang w:eastAsia="ar-SA"/>
        </w:rPr>
        <w:t>уровня идентичности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9A4915">
        <w:rPr>
          <w:rFonts w:ascii="Times New Roman" w:eastAsia="Times New Roman" w:hAnsi="Times New Roman"/>
          <w:b/>
          <w:sz w:val="28"/>
          <w:szCs w:val="28"/>
          <w:lang w:eastAsia="ar-SA"/>
        </w:rPr>
        <w:t>КР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вычисляется по формуле:</w:t>
      </w:r>
    </w:p>
    <w:p w:rsidR="00537EFD" w:rsidRPr="009A4915" w:rsidRDefault="00537EFD" w:rsidP="00622F23">
      <w:pPr>
        <w:suppressAutoHyphens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КР</w:t>
      </w:r>
      <w:r w:rsidRPr="009A4915">
        <w:rPr>
          <w:rFonts w:ascii="Times New Roman" w:eastAsia="Times New Roman" w:hAnsi="Times New Roman"/>
          <w:i/>
          <w:sz w:val="28"/>
          <w:szCs w:val="28"/>
          <w:vertAlign w:val="subscript"/>
          <w:lang w:eastAsia="ar-SA"/>
        </w:rPr>
        <w:t xml:space="preserve"> =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к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+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 xml:space="preserve">эц 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+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дп</w:t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="009C3B3C"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ab/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(4)</w:t>
      </w:r>
    </w:p>
    <w:p w:rsidR="00BC49AC" w:rsidRPr="009A4915" w:rsidRDefault="00BC49AC" w:rsidP="00622F23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Процедура вычисления  комплексного  критерия сформированности всех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уровней российской гражданской идентичности</w:t>
      </w:r>
      <w:r w:rsidRPr="009A4915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КК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осуществляется по формуле:</w:t>
      </w:r>
    </w:p>
    <w:p w:rsidR="00BC49AC" w:rsidRPr="009A4915" w:rsidRDefault="00BC49AC" w:rsidP="00622F23">
      <w:pPr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КК =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>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к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+ 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эц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+ 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дп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     (5), где</w:t>
      </w:r>
    </w:p>
    <w:p w:rsidR="00BC49AC" w:rsidRPr="009A4915" w:rsidRDefault="00BC49AC" w:rsidP="00622F23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∑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к</w:t>
      </w: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– сумма баллов когнитивных показателей проявлений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российской гражданской идентичности школьников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; </w:t>
      </w:r>
    </w:p>
    <w:p w:rsidR="00BC49AC" w:rsidRPr="009A4915" w:rsidRDefault="00BC49AC" w:rsidP="00622F23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>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эц</w:t>
      </w:r>
      <w:r w:rsidR="009C3B3C"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–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сумма баллов эмоционально-ценностных показателей проявлений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идентичности школьников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; </w:t>
      </w:r>
    </w:p>
    <w:p w:rsidR="00BC49AC" w:rsidRPr="009A4915" w:rsidRDefault="00BC49AC" w:rsidP="00622F23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>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П</w:t>
      </w:r>
      <w:r w:rsidRPr="009A4915">
        <w:rPr>
          <w:rFonts w:ascii="Times New Roman" w:eastAsia="Times New Roman" w:hAnsi="Times New Roman"/>
          <w:sz w:val="28"/>
          <w:szCs w:val="28"/>
          <w:vertAlign w:val="subscript"/>
          <w:lang w:eastAsia="ar-SA"/>
        </w:rPr>
        <w:t>дп</w:t>
      </w:r>
      <w:r w:rsidR="009C3B3C" w:rsidRPr="009A4915">
        <w:rPr>
          <w:rFonts w:ascii="Times New Roman" w:eastAsia="Times New Roman" w:hAnsi="Times New Roman"/>
          <w:i/>
          <w:sz w:val="28"/>
          <w:szCs w:val="28"/>
          <w:lang w:eastAsia="ar-SA"/>
        </w:rPr>
        <w:t xml:space="preserve">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– 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сумма баллов деятельностно-поведенческих показателей проявлений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идентичности школьников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3835CE" w:rsidRPr="009A4915" w:rsidRDefault="003835CE" w:rsidP="00937487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Уровень проявления  отдельных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компонент российской гражданской идентичности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и комплексный критерий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её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сформированности у каждого </w:t>
      </w:r>
      <w:r w:rsidR="009C3B3C" w:rsidRPr="009A4915">
        <w:rPr>
          <w:rFonts w:ascii="Times New Roman" w:eastAsia="Times New Roman" w:hAnsi="Times New Roman"/>
          <w:sz w:val="28"/>
          <w:szCs w:val="28"/>
          <w:lang w:eastAsia="ar-SA"/>
        </w:rPr>
        <w:t>школьника</w:t>
      </w:r>
      <w:r w:rsidRPr="009A4915">
        <w:rPr>
          <w:rFonts w:ascii="Times New Roman" w:eastAsia="Times New Roman" w:hAnsi="Times New Roman"/>
          <w:sz w:val="28"/>
          <w:szCs w:val="28"/>
          <w:lang w:eastAsia="ar-SA"/>
        </w:rPr>
        <w:t xml:space="preserve"> оцениваются  сопоставлением численных значений суммарных показателей с числовыми интервалами выделенных уровней.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Разработка электронной базы данных на основе методики</w:t>
      </w:r>
    </w:p>
    <w:p w:rsidR="00603E73" w:rsidRPr="009A4915" w:rsidRDefault="003835CE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>В целях ускорения обработки</w:t>
      </w:r>
      <w:r w:rsidR="006B4297" w:rsidRPr="009A4915">
        <w:rPr>
          <w:rFonts w:ascii="Times New Roman" w:hAnsi="Times New Roman"/>
          <w:sz w:val="28"/>
          <w:szCs w:val="28"/>
        </w:rPr>
        <w:t xml:space="preserve"> и анализа</w:t>
      </w:r>
      <w:r w:rsidRPr="009A4915">
        <w:rPr>
          <w:rFonts w:ascii="Times New Roman" w:hAnsi="Times New Roman"/>
          <w:sz w:val="28"/>
          <w:szCs w:val="28"/>
        </w:rPr>
        <w:t xml:space="preserve"> </w:t>
      </w:r>
      <w:r w:rsidR="006B4297" w:rsidRPr="009A4915">
        <w:rPr>
          <w:rFonts w:ascii="Times New Roman" w:hAnsi="Times New Roman"/>
          <w:sz w:val="28"/>
          <w:szCs w:val="28"/>
        </w:rPr>
        <w:t xml:space="preserve">данных, методика была разработана на автоматизированной платформе с использованием </w:t>
      </w:r>
      <w:r w:rsidR="006B4297" w:rsidRPr="009A4915">
        <w:rPr>
          <w:rFonts w:ascii="Times New Roman" w:hAnsi="Times New Roman"/>
          <w:sz w:val="28"/>
          <w:szCs w:val="28"/>
        </w:rPr>
        <w:lastRenderedPageBreak/>
        <w:t>электронных онлайн-форм и аналитических возможностей электронных таблиц</w:t>
      </w:r>
      <w:r w:rsidR="005257C4" w:rsidRPr="009A4915">
        <w:rPr>
          <w:rFonts w:ascii="Times New Roman" w:hAnsi="Times New Roman"/>
          <w:sz w:val="28"/>
          <w:szCs w:val="28"/>
        </w:rPr>
        <w:t xml:space="preserve">. </w:t>
      </w:r>
    </w:p>
    <w:p w:rsidR="001707D1" w:rsidRPr="009A4915" w:rsidRDefault="001707D1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Онлайн-формы разработаны в </w:t>
      </w:r>
      <w:r w:rsidRPr="009A4915">
        <w:rPr>
          <w:rFonts w:ascii="Times New Roman" w:hAnsi="Times New Roman"/>
          <w:sz w:val="28"/>
          <w:szCs w:val="28"/>
          <w:lang w:val="en-US"/>
        </w:rPr>
        <w:t>Google</w:t>
      </w:r>
      <w:r w:rsidRPr="009A4915">
        <w:rPr>
          <w:rFonts w:ascii="Times New Roman" w:hAnsi="Times New Roman"/>
          <w:sz w:val="28"/>
          <w:szCs w:val="28"/>
        </w:rPr>
        <w:t xml:space="preserve">-документах и доступны по ссылкам: </w:t>
      </w:r>
    </w:p>
    <w:p w:rsidR="001707D1" w:rsidRPr="009A4915" w:rsidRDefault="001707D1" w:rsidP="0093748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анкета для ребенка «Я – гражданин» </w:t>
      </w:r>
      <w:hyperlink r:id="rId8" w:history="1">
        <w:r w:rsidRPr="009A4915">
          <w:rPr>
            <w:rStyle w:val="a4"/>
            <w:rFonts w:ascii="Times New Roman" w:hAnsi="Times New Roman"/>
            <w:sz w:val="28"/>
            <w:szCs w:val="28"/>
          </w:rPr>
          <w:t>https://docs.google.com/forms/d/16N9av-VoU0mbu5Oucvum2RmSqyUQiSO1Xr7jLb74iMs/viewform</w:t>
        </w:r>
      </w:hyperlink>
      <w:r w:rsidRPr="009A4915">
        <w:rPr>
          <w:rFonts w:ascii="Times New Roman" w:hAnsi="Times New Roman"/>
          <w:sz w:val="28"/>
          <w:szCs w:val="28"/>
        </w:rPr>
        <w:t xml:space="preserve">, карта экспертной </w:t>
      </w:r>
    </w:p>
    <w:p w:rsidR="001707D1" w:rsidRPr="009A4915" w:rsidRDefault="001707D1" w:rsidP="0093748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оценки степени проявлений российской гражданской идентичности у детей и подростков </w:t>
      </w:r>
      <w:hyperlink r:id="rId9" w:history="1">
        <w:r w:rsidRPr="009A4915">
          <w:rPr>
            <w:rStyle w:val="a4"/>
            <w:rFonts w:ascii="Times New Roman" w:hAnsi="Times New Roman"/>
            <w:sz w:val="28"/>
            <w:szCs w:val="28"/>
          </w:rPr>
          <w:t>https://docs.google.com/forms/d/1Kbveq5qgB6stZfV19XncxyC69Mw6zRMYBy6s0LGAyfI/viewform</w:t>
        </w:r>
      </w:hyperlink>
    </w:p>
    <w:p w:rsidR="001707D1" w:rsidRPr="009A4915" w:rsidRDefault="001707D1" w:rsidP="0093748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>Анкета для ребенка состоит из ряда вопросов с закрытым</w:t>
      </w:r>
      <w:r w:rsidR="00DE7475">
        <w:rPr>
          <w:rFonts w:ascii="Times New Roman" w:hAnsi="Times New Roman"/>
          <w:sz w:val="28"/>
          <w:szCs w:val="28"/>
        </w:rPr>
        <w:t>и ответами</w:t>
      </w:r>
      <w:r w:rsidRPr="009A4915">
        <w:rPr>
          <w:rFonts w:ascii="Times New Roman" w:hAnsi="Times New Roman"/>
          <w:sz w:val="28"/>
          <w:szCs w:val="28"/>
        </w:rPr>
        <w:t xml:space="preserve">. Внешний вид анкеты на рисунке 1 </w:t>
      </w:r>
    </w:p>
    <w:p w:rsidR="001707D1" w:rsidRPr="009A4915" w:rsidRDefault="001B6EC7" w:rsidP="00622F23">
      <w:pPr>
        <w:keepNext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6435" cy="25533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9926" t="10664" r="20831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D1" w:rsidRPr="009A4915" w:rsidRDefault="001707D1" w:rsidP="00622F23">
      <w:pPr>
        <w:pStyle w:val="a3"/>
        <w:spacing w:line="360" w:lineRule="auto"/>
        <w:jc w:val="center"/>
        <w:rPr>
          <w:sz w:val="22"/>
          <w:szCs w:val="28"/>
        </w:rPr>
      </w:pPr>
      <w:r w:rsidRPr="009A4915">
        <w:rPr>
          <w:sz w:val="22"/>
          <w:szCs w:val="28"/>
        </w:rPr>
        <w:t xml:space="preserve">Рисунок </w:t>
      </w:r>
      <w:r w:rsidRPr="009A4915">
        <w:rPr>
          <w:sz w:val="22"/>
          <w:szCs w:val="28"/>
        </w:rPr>
        <w:fldChar w:fldCharType="begin"/>
      </w:r>
      <w:r w:rsidRPr="009A4915">
        <w:rPr>
          <w:sz w:val="22"/>
          <w:szCs w:val="28"/>
        </w:rPr>
        <w:instrText xml:space="preserve"> SEQ Рисунок \* ARABIC </w:instrText>
      </w:r>
      <w:r w:rsidRPr="009A4915">
        <w:rPr>
          <w:sz w:val="22"/>
          <w:szCs w:val="28"/>
        </w:rPr>
        <w:fldChar w:fldCharType="separate"/>
      </w:r>
      <w:r w:rsidR="009A4915">
        <w:rPr>
          <w:noProof/>
          <w:sz w:val="22"/>
          <w:szCs w:val="28"/>
        </w:rPr>
        <w:t>1</w:t>
      </w:r>
      <w:r w:rsidRPr="009A4915">
        <w:rPr>
          <w:sz w:val="22"/>
          <w:szCs w:val="28"/>
        </w:rPr>
        <w:fldChar w:fldCharType="end"/>
      </w:r>
      <w:r w:rsidRPr="009A4915">
        <w:rPr>
          <w:sz w:val="22"/>
          <w:szCs w:val="28"/>
        </w:rPr>
        <w:t xml:space="preserve"> Внешний вид онлайн-анкеты для ребенка "Я </w:t>
      </w:r>
      <w:r w:rsidR="00DE7475">
        <w:rPr>
          <w:sz w:val="22"/>
          <w:szCs w:val="28"/>
        </w:rPr>
        <w:t>–</w:t>
      </w:r>
      <w:r w:rsidRPr="009A4915">
        <w:rPr>
          <w:sz w:val="22"/>
          <w:szCs w:val="28"/>
        </w:rPr>
        <w:t xml:space="preserve"> гражданин</w:t>
      </w:r>
      <w:r w:rsidR="00DE7475">
        <w:rPr>
          <w:sz w:val="22"/>
          <w:szCs w:val="28"/>
        </w:rPr>
        <w:t xml:space="preserve"> России</w:t>
      </w:r>
      <w:r w:rsidRPr="009A4915">
        <w:rPr>
          <w:sz w:val="22"/>
          <w:szCs w:val="28"/>
        </w:rPr>
        <w:t>"</w:t>
      </w:r>
    </w:p>
    <w:p w:rsidR="001707D1" w:rsidRPr="009A4915" w:rsidRDefault="001707D1" w:rsidP="0093748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>Основная часть экспертного листа для педагогов имеет вид таблицы, в котором можно указать, на каком уровне проявляется каждый показатель российской гражданской идентичности ребенка. Внешний вид листа на рисунке 2</w:t>
      </w:r>
    </w:p>
    <w:p w:rsidR="001707D1" w:rsidRPr="009A4915" w:rsidRDefault="001B6EC7" w:rsidP="00622F23">
      <w:pPr>
        <w:keepNext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6435" cy="24237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9113" t="11014" r="20164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D1" w:rsidRPr="009A4915" w:rsidRDefault="001707D1" w:rsidP="00622F23">
      <w:pPr>
        <w:pStyle w:val="a3"/>
        <w:spacing w:line="360" w:lineRule="auto"/>
        <w:jc w:val="center"/>
        <w:rPr>
          <w:noProof/>
          <w:sz w:val="22"/>
          <w:szCs w:val="28"/>
          <w:lang w:eastAsia="ru-RU"/>
        </w:rPr>
      </w:pPr>
      <w:r w:rsidRPr="009A4915">
        <w:rPr>
          <w:sz w:val="22"/>
          <w:szCs w:val="28"/>
        </w:rPr>
        <w:t xml:space="preserve">Рисунок </w:t>
      </w:r>
      <w:r w:rsidRPr="009A4915">
        <w:rPr>
          <w:sz w:val="22"/>
          <w:szCs w:val="28"/>
        </w:rPr>
        <w:fldChar w:fldCharType="begin"/>
      </w:r>
      <w:r w:rsidRPr="009A4915">
        <w:rPr>
          <w:sz w:val="22"/>
          <w:szCs w:val="28"/>
        </w:rPr>
        <w:instrText xml:space="preserve"> SEQ Рисунок \* ARABIC </w:instrText>
      </w:r>
      <w:r w:rsidRPr="009A4915">
        <w:rPr>
          <w:sz w:val="22"/>
          <w:szCs w:val="28"/>
        </w:rPr>
        <w:fldChar w:fldCharType="separate"/>
      </w:r>
      <w:r w:rsidR="009A4915">
        <w:rPr>
          <w:noProof/>
          <w:sz w:val="22"/>
          <w:szCs w:val="28"/>
        </w:rPr>
        <w:t>2</w:t>
      </w:r>
      <w:r w:rsidRPr="009A4915">
        <w:rPr>
          <w:sz w:val="22"/>
          <w:szCs w:val="28"/>
        </w:rPr>
        <w:fldChar w:fldCharType="end"/>
      </w:r>
      <w:r w:rsidRPr="009A4915">
        <w:rPr>
          <w:sz w:val="22"/>
          <w:szCs w:val="28"/>
        </w:rPr>
        <w:t xml:space="preserve"> Внешний вид экспертного листа</w:t>
      </w:r>
      <w:r w:rsidR="00DE7475">
        <w:rPr>
          <w:sz w:val="22"/>
          <w:szCs w:val="28"/>
        </w:rPr>
        <w:t xml:space="preserve"> онлайн-анкеты «Я – гражданин России»</w:t>
      </w:r>
    </w:p>
    <w:p w:rsidR="001707D1" w:rsidRPr="009A4915" w:rsidRDefault="001707D1" w:rsidP="0093748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>Вводимые ответы анкеты и экспертного листа сохраняются в электронной таблице</w:t>
      </w:r>
      <w:r w:rsidR="00F60DD2" w:rsidRPr="009A4915">
        <w:rPr>
          <w:rFonts w:ascii="Times New Roman" w:hAnsi="Times New Roman"/>
          <w:sz w:val="28"/>
          <w:szCs w:val="28"/>
        </w:rPr>
        <w:t xml:space="preserve"> (рисунок 3)</w:t>
      </w:r>
    </w:p>
    <w:p w:rsidR="002A07AD" w:rsidRPr="009A4915" w:rsidRDefault="001B6EC7" w:rsidP="00622F23">
      <w:pPr>
        <w:keepNext/>
        <w:spacing w:after="0" w:line="360" w:lineRule="auto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4440" cy="2967355"/>
            <wp:effectExtent l="1905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D2" w:rsidRPr="009A4915" w:rsidRDefault="00F60DD2" w:rsidP="00622F23">
      <w:pPr>
        <w:pStyle w:val="a3"/>
        <w:spacing w:line="360" w:lineRule="auto"/>
        <w:jc w:val="center"/>
        <w:rPr>
          <w:sz w:val="22"/>
          <w:szCs w:val="28"/>
        </w:rPr>
      </w:pPr>
      <w:r w:rsidRPr="009A4915">
        <w:rPr>
          <w:sz w:val="22"/>
          <w:szCs w:val="28"/>
        </w:rPr>
        <w:t xml:space="preserve">Рисунок </w:t>
      </w:r>
      <w:r w:rsidRPr="009A4915">
        <w:rPr>
          <w:sz w:val="22"/>
          <w:szCs w:val="28"/>
        </w:rPr>
        <w:fldChar w:fldCharType="begin"/>
      </w:r>
      <w:r w:rsidRPr="009A4915">
        <w:rPr>
          <w:sz w:val="22"/>
          <w:szCs w:val="28"/>
        </w:rPr>
        <w:instrText xml:space="preserve"> SEQ Рисунок \* ARABIC </w:instrText>
      </w:r>
      <w:r w:rsidRPr="009A4915">
        <w:rPr>
          <w:sz w:val="22"/>
          <w:szCs w:val="28"/>
        </w:rPr>
        <w:fldChar w:fldCharType="separate"/>
      </w:r>
      <w:r w:rsidR="009A4915">
        <w:rPr>
          <w:noProof/>
          <w:sz w:val="22"/>
          <w:szCs w:val="28"/>
        </w:rPr>
        <w:t>3</w:t>
      </w:r>
      <w:r w:rsidRPr="009A4915">
        <w:rPr>
          <w:sz w:val="22"/>
          <w:szCs w:val="28"/>
        </w:rPr>
        <w:fldChar w:fldCharType="end"/>
      </w:r>
      <w:r w:rsidRPr="009A4915">
        <w:rPr>
          <w:sz w:val="22"/>
          <w:szCs w:val="28"/>
        </w:rPr>
        <w:t xml:space="preserve"> Таблица с ответами на онлайн-анкету для ребенка "Я - гражданин"</w:t>
      </w:r>
    </w:p>
    <w:p w:rsidR="001707D1" w:rsidRPr="009A4915" w:rsidRDefault="00F60DD2" w:rsidP="0093748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Обработка данных электронной таблицы предполагает использование логических формул и предполагает </w:t>
      </w:r>
      <w:r w:rsidR="00D619B5" w:rsidRPr="009A4915">
        <w:rPr>
          <w:rFonts w:ascii="Times New Roman" w:hAnsi="Times New Roman"/>
          <w:sz w:val="28"/>
          <w:szCs w:val="28"/>
        </w:rPr>
        <w:t>четыре</w:t>
      </w:r>
      <w:r w:rsidRPr="009A4915">
        <w:rPr>
          <w:rFonts w:ascii="Times New Roman" w:hAnsi="Times New Roman"/>
          <w:sz w:val="28"/>
          <w:szCs w:val="28"/>
        </w:rPr>
        <w:t xml:space="preserve"> этапа:</w:t>
      </w:r>
    </w:p>
    <w:p w:rsidR="00F60DD2" w:rsidRPr="009A4915" w:rsidRDefault="00F60DD2" w:rsidP="0093748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Перевод текстовых данных в ответах в исчисляемый цифровой вид. Для этого используется логическая формула </w:t>
      </w:r>
      <w:r w:rsidRPr="009A4915">
        <w:rPr>
          <w:rFonts w:ascii="Times New Roman" w:hAnsi="Times New Roman"/>
          <w:b/>
          <w:i/>
          <w:sz w:val="28"/>
          <w:szCs w:val="28"/>
        </w:rPr>
        <w:t>=IF(</w:t>
      </w:r>
      <w:r w:rsidRPr="009A4915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9A4915">
        <w:rPr>
          <w:rFonts w:ascii="Times New Roman" w:hAnsi="Times New Roman"/>
          <w:b/>
          <w:i/>
          <w:sz w:val="28"/>
          <w:szCs w:val="28"/>
        </w:rPr>
        <w:t>="да";2;IF(</w:t>
      </w:r>
      <w:r w:rsidRPr="009A4915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9A4915">
        <w:rPr>
          <w:rFonts w:ascii="Times New Roman" w:hAnsi="Times New Roman"/>
          <w:b/>
          <w:i/>
          <w:sz w:val="28"/>
          <w:szCs w:val="28"/>
        </w:rPr>
        <w:t>="нет";0;1))</w:t>
      </w:r>
      <w:r w:rsidRPr="009A4915">
        <w:rPr>
          <w:rFonts w:ascii="Times New Roman" w:hAnsi="Times New Roman"/>
          <w:sz w:val="28"/>
          <w:szCs w:val="28"/>
        </w:rPr>
        <w:t xml:space="preserve">, где на месте </w:t>
      </w:r>
      <w:r w:rsidRPr="009A4915">
        <w:rPr>
          <w:rFonts w:ascii="Times New Roman" w:hAnsi="Times New Roman"/>
          <w:sz w:val="28"/>
          <w:szCs w:val="28"/>
          <w:lang w:val="en-US"/>
        </w:rPr>
        <w:t>Q</w:t>
      </w:r>
      <w:r w:rsidRPr="009A4915">
        <w:rPr>
          <w:rFonts w:ascii="Times New Roman" w:hAnsi="Times New Roman"/>
          <w:sz w:val="28"/>
          <w:szCs w:val="28"/>
        </w:rPr>
        <w:t xml:space="preserve"> находится адрес ячеек с ответами детей. После этого таблица с ответами принимает вид, указанный на рисунке 4</w:t>
      </w:r>
    </w:p>
    <w:p w:rsidR="00F60DD2" w:rsidRPr="009A4915" w:rsidRDefault="001B6EC7" w:rsidP="00622F23">
      <w:pPr>
        <w:keepNext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7295" cy="2959100"/>
            <wp:effectExtent l="19050" t="0" r="825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t="10939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D2" w:rsidRPr="009A4915" w:rsidRDefault="00F60DD2" w:rsidP="00622F23">
      <w:pPr>
        <w:pStyle w:val="a3"/>
        <w:spacing w:line="360" w:lineRule="auto"/>
        <w:jc w:val="center"/>
        <w:rPr>
          <w:sz w:val="22"/>
          <w:szCs w:val="28"/>
        </w:rPr>
      </w:pPr>
      <w:r w:rsidRPr="009A4915">
        <w:rPr>
          <w:sz w:val="22"/>
          <w:szCs w:val="28"/>
        </w:rPr>
        <w:t xml:space="preserve">Рисунок </w:t>
      </w:r>
      <w:r w:rsidRPr="009A4915">
        <w:rPr>
          <w:sz w:val="22"/>
          <w:szCs w:val="28"/>
        </w:rPr>
        <w:fldChar w:fldCharType="begin"/>
      </w:r>
      <w:r w:rsidRPr="009A4915">
        <w:rPr>
          <w:sz w:val="22"/>
          <w:szCs w:val="28"/>
        </w:rPr>
        <w:instrText xml:space="preserve"> SEQ Рисунок \* ARABIC </w:instrText>
      </w:r>
      <w:r w:rsidRPr="009A4915">
        <w:rPr>
          <w:sz w:val="22"/>
          <w:szCs w:val="28"/>
        </w:rPr>
        <w:fldChar w:fldCharType="separate"/>
      </w:r>
      <w:r w:rsidR="009A4915">
        <w:rPr>
          <w:noProof/>
          <w:sz w:val="22"/>
          <w:szCs w:val="28"/>
        </w:rPr>
        <w:t>4</w:t>
      </w:r>
      <w:r w:rsidRPr="009A4915">
        <w:rPr>
          <w:sz w:val="22"/>
          <w:szCs w:val="28"/>
        </w:rPr>
        <w:fldChar w:fldCharType="end"/>
      </w:r>
      <w:r w:rsidRPr="009A4915">
        <w:rPr>
          <w:sz w:val="22"/>
          <w:szCs w:val="28"/>
        </w:rPr>
        <w:t xml:space="preserve"> Таблица с ответами на онлайн-анкету после использования логической функции-преобразования текста в число</w:t>
      </w:r>
    </w:p>
    <w:p w:rsidR="001707D1" w:rsidRPr="009A4915" w:rsidRDefault="00F60DD2" w:rsidP="0093748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Производится суммирование числовых показателей проявлений российской гражданской идентичности по уровням (территориальной, национальной, социально-статусной, семейно-статусной) внутри каждой сферы. Так, например, для определения проявления территориальной идентичности на когнитивном уровне используется формула </w:t>
      </w:r>
      <w:r w:rsidRPr="009A4915">
        <w:rPr>
          <w:rFonts w:ascii="Times New Roman" w:hAnsi="Times New Roman"/>
          <w:b/>
          <w:i/>
          <w:sz w:val="28"/>
          <w:szCs w:val="28"/>
        </w:rPr>
        <w:t>=</w:t>
      </w:r>
      <w:r w:rsidR="00D619B5"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="00D619B5" w:rsidRPr="009A4915">
        <w:rPr>
          <w:rFonts w:ascii="Times New Roman" w:hAnsi="Times New Roman"/>
          <w:b/>
          <w:i/>
          <w:sz w:val="28"/>
          <w:szCs w:val="28"/>
        </w:rPr>
        <w:t>1</w:t>
      </w:r>
      <w:r w:rsidRPr="009A4915">
        <w:rPr>
          <w:rFonts w:ascii="Times New Roman" w:hAnsi="Times New Roman"/>
          <w:b/>
          <w:i/>
          <w:sz w:val="28"/>
          <w:szCs w:val="28"/>
        </w:rPr>
        <w:t>+</w:t>
      </w:r>
      <w:r w:rsidR="00D619B5"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="00D619B5" w:rsidRPr="009A4915">
        <w:rPr>
          <w:rFonts w:ascii="Times New Roman" w:hAnsi="Times New Roman"/>
          <w:b/>
          <w:i/>
          <w:sz w:val="28"/>
          <w:szCs w:val="28"/>
        </w:rPr>
        <w:t>2</w:t>
      </w:r>
      <w:r w:rsidRPr="009A4915">
        <w:rPr>
          <w:rFonts w:ascii="Times New Roman" w:hAnsi="Times New Roman"/>
          <w:b/>
          <w:i/>
          <w:sz w:val="28"/>
          <w:szCs w:val="28"/>
        </w:rPr>
        <w:t>+</w:t>
      </w:r>
      <w:r w:rsidR="00D619B5"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="00D619B5" w:rsidRPr="009A4915">
        <w:rPr>
          <w:rFonts w:ascii="Times New Roman" w:hAnsi="Times New Roman"/>
          <w:b/>
          <w:i/>
          <w:sz w:val="28"/>
          <w:szCs w:val="28"/>
        </w:rPr>
        <w:t>3</w:t>
      </w:r>
      <w:r w:rsidRPr="009A4915">
        <w:rPr>
          <w:rFonts w:ascii="Times New Roman" w:hAnsi="Times New Roman"/>
          <w:b/>
          <w:i/>
          <w:sz w:val="28"/>
          <w:szCs w:val="28"/>
        </w:rPr>
        <w:t>+</w:t>
      </w:r>
      <w:r w:rsidR="00D619B5"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="00D619B5" w:rsidRPr="009A4915">
        <w:rPr>
          <w:rFonts w:ascii="Times New Roman" w:hAnsi="Times New Roman"/>
          <w:b/>
          <w:i/>
          <w:sz w:val="28"/>
          <w:szCs w:val="28"/>
        </w:rPr>
        <w:t>4</w:t>
      </w:r>
      <w:r w:rsidR="00D619B5" w:rsidRPr="009A4915">
        <w:rPr>
          <w:rFonts w:ascii="Times New Roman" w:hAnsi="Times New Roman"/>
          <w:sz w:val="28"/>
          <w:szCs w:val="28"/>
        </w:rPr>
        <w:t xml:space="preserve">, где </w:t>
      </w:r>
      <w:r w:rsidR="00D619B5" w:rsidRPr="009A4915">
        <w:rPr>
          <w:rFonts w:ascii="Times New Roman" w:hAnsi="Times New Roman"/>
          <w:sz w:val="28"/>
          <w:szCs w:val="28"/>
          <w:lang w:val="en-US"/>
        </w:rPr>
        <w:t>Gn</w:t>
      </w:r>
      <w:r w:rsidR="00D619B5" w:rsidRPr="009A4915">
        <w:rPr>
          <w:rFonts w:ascii="Times New Roman" w:hAnsi="Times New Roman"/>
          <w:sz w:val="28"/>
          <w:szCs w:val="28"/>
        </w:rPr>
        <w:t xml:space="preserve"> – адрес ячеек с ответами на вопросы № 1, 2, 3 и4. </w:t>
      </w:r>
    </w:p>
    <w:p w:rsidR="00D619B5" w:rsidRPr="009A4915" w:rsidRDefault="00D619B5" w:rsidP="0093748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Определение степени проявлений того или иного уровня идентичности производится с учетом весовых коэффициентов: 1 – для каждого проявления когнитивной сферы, 2 – для каждого проявления эмоционально-ценностной сферы, 3 – для каждого проявления деятельностно-волевой сферы. Таким образом степень проявления на каждом из уровней высчитывается по формуле </w:t>
      </w:r>
      <w:r w:rsidRPr="009A4915">
        <w:rPr>
          <w:rFonts w:ascii="Times New Roman" w:hAnsi="Times New Roman"/>
          <w:b/>
          <w:i/>
          <w:sz w:val="28"/>
          <w:szCs w:val="28"/>
        </w:rPr>
        <w:t>=</w:t>
      </w:r>
      <w:r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Pr="009A4915">
        <w:rPr>
          <w:rFonts w:ascii="Times New Roman" w:hAnsi="Times New Roman"/>
          <w:b/>
          <w:i/>
          <w:sz w:val="28"/>
          <w:szCs w:val="28"/>
          <w:vertAlign w:val="subscript"/>
        </w:rPr>
        <w:t>к</w:t>
      </w:r>
      <w:r w:rsidRPr="009A4915">
        <w:rPr>
          <w:rFonts w:ascii="Times New Roman" w:hAnsi="Times New Roman"/>
          <w:b/>
          <w:i/>
          <w:sz w:val="28"/>
          <w:szCs w:val="28"/>
        </w:rPr>
        <w:t>+</w:t>
      </w:r>
      <w:r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Pr="009A4915">
        <w:rPr>
          <w:rFonts w:ascii="Times New Roman" w:hAnsi="Times New Roman"/>
          <w:b/>
          <w:i/>
          <w:sz w:val="28"/>
          <w:szCs w:val="28"/>
          <w:vertAlign w:val="subscript"/>
        </w:rPr>
        <w:t>эм</w:t>
      </w:r>
      <w:r w:rsidRPr="009A4915">
        <w:rPr>
          <w:rFonts w:ascii="Times New Roman" w:hAnsi="Times New Roman"/>
          <w:b/>
          <w:i/>
          <w:sz w:val="28"/>
          <w:szCs w:val="28"/>
        </w:rPr>
        <w:t>*2+</w:t>
      </w:r>
      <w:r w:rsidRPr="009A4915">
        <w:rPr>
          <w:rFonts w:ascii="Times New Roman" w:hAnsi="Times New Roman"/>
          <w:b/>
          <w:i/>
          <w:sz w:val="28"/>
          <w:szCs w:val="28"/>
          <w:lang w:val="en-US"/>
        </w:rPr>
        <w:t>G</w:t>
      </w:r>
      <w:r w:rsidRPr="009A4915">
        <w:rPr>
          <w:rFonts w:ascii="Times New Roman" w:hAnsi="Times New Roman"/>
          <w:b/>
          <w:i/>
          <w:sz w:val="28"/>
          <w:szCs w:val="28"/>
          <w:vertAlign w:val="subscript"/>
        </w:rPr>
        <w:t>де</w:t>
      </w:r>
      <w:r w:rsidRPr="009A4915">
        <w:rPr>
          <w:rFonts w:ascii="Times New Roman" w:hAnsi="Times New Roman"/>
          <w:b/>
          <w:i/>
          <w:sz w:val="28"/>
          <w:szCs w:val="28"/>
        </w:rPr>
        <w:t>*3</w:t>
      </w:r>
      <w:r w:rsidRPr="009A4915">
        <w:rPr>
          <w:rFonts w:ascii="Times New Roman" w:hAnsi="Times New Roman"/>
          <w:sz w:val="28"/>
          <w:szCs w:val="28"/>
        </w:rPr>
        <w:t xml:space="preserve">, где </w:t>
      </w:r>
      <w:r w:rsidRPr="009A4915">
        <w:rPr>
          <w:rFonts w:ascii="Times New Roman" w:hAnsi="Times New Roman"/>
          <w:sz w:val="28"/>
          <w:szCs w:val="28"/>
          <w:lang w:val="en-US"/>
        </w:rPr>
        <w:t>G</w:t>
      </w:r>
      <w:r w:rsidRPr="009A4915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9A4915">
        <w:rPr>
          <w:rFonts w:ascii="Times New Roman" w:hAnsi="Times New Roman"/>
          <w:sz w:val="28"/>
          <w:szCs w:val="28"/>
        </w:rPr>
        <w:t xml:space="preserve"> – сумма проявлений российской гражданской идентичности по каждой сфере данного уровня, помноженная на соответствующий коэффициент.</w:t>
      </w:r>
    </w:p>
    <w:p w:rsidR="00D619B5" w:rsidRPr="009A4915" w:rsidRDefault="00D619B5" w:rsidP="0093748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>Общий уровень проявления российской гражданской идентичности находится суммой проявлений каждого отдельного уровня. Общий вид полученной таблицы указан на рисунке 5</w:t>
      </w:r>
    </w:p>
    <w:p w:rsidR="009A4915" w:rsidRDefault="001B6EC7" w:rsidP="00622F23">
      <w:pPr>
        <w:keepNext/>
        <w:spacing w:after="0" w:line="360" w:lineRule="auto"/>
        <w:contextualSpacing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7295" cy="2915920"/>
            <wp:effectExtent l="19050" t="0" r="825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t="11290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B5" w:rsidRPr="009A4915" w:rsidRDefault="009A4915" w:rsidP="00622F23">
      <w:pPr>
        <w:pStyle w:val="a3"/>
        <w:spacing w:line="360" w:lineRule="auto"/>
        <w:jc w:val="center"/>
        <w:rPr>
          <w:noProof/>
          <w:sz w:val="32"/>
          <w:szCs w:val="28"/>
          <w:lang w:eastAsia="ru-RU"/>
        </w:rPr>
      </w:pPr>
      <w:r w:rsidRPr="009A4915">
        <w:rPr>
          <w:sz w:val="22"/>
        </w:rPr>
        <w:t xml:space="preserve">Рисунок </w:t>
      </w:r>
      <w:r w:rsidRPr="009A4915">
        <w:rPr>
          <w:sz w:val="22"/>
        </w:rPr>
        <w:fldChar w:fldCharType="begin"/>
      </w:r>
      <w:r w:rsidRPr="009A4915">
        <w:rPr>
          <w:sz w:val="22"/>
        </w:rPr>
        <w:instrText xml:space="preserve"> SEQ Рисунок \* ARABIC </w:instrText>
      </w:r>
      <w:r w:rsidRPr="009A4915">
        <w:rPr>
          <w:sz w:val="22"/>
        </w:rPr>
        <w:fldChar w:fldCharType="separate"/>
      </w:r>
      <w:r w:rsidRPr="009A4915">
        <w:rPr>
          <w:noProof/>
          <w:sz w:val="22"/>
        </w:rPr>
        <w:t>5</w:t>
      </w:r>
      <w:r w:rsidRPr="009A4915">
        <w:rPr>
          <w:sz w:val="22"/>
        </w:rPr>
        <w:fldChar w:fldCharType="end"/>
      </w:r>
      <w:r w:rsidRPr="009A4915">
        <w:rPr>
          <w:sz w:val="22"/>
        </w:rPr>
        <w:t xml:space="preserve"> Расчет уровней проявления комплексного критерия и компонент российской гражданской идентичности</w:t>
      </w:r>
    </w:p>
    <w:p w:rsidR="00B273F2" w:rsidRDefault="00B273F2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по разным столбцам таблицы суммы баллов в различных компонентах делается вывод об уровне их проявления и российской гражданской идентичности в целом.</w:t>
      </w:r>
    </w:p>
    <w:p w:rsidR="00D619B5" w:rsidRDefault="00D619B5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A4915">
        <w:rPr>
          <w:rFonts w:ascii="Times New Roman" w:hAnsi="Times New Roman"/>
          <w:sz w:val="28"/>
          <w:szCs w:val="28"/>
        </w:rPr>
        <w:t xml:space="preserve">Автоматизированная обработка информации, реализованная в виде электронных таблиц, позволяет </w:t>
      </w:r>
      <w:r w:rsidR="005A2787" w:rsidRPr="009A4915">
        <w:rPr>
          <w:rFonts w:ascii="Times New Roman" w:hAnsi="Times New Roman"/>
          <w:sz w:val="28"/>
          <w:szCs w:val="28"/>
        </w:rPr>
        <w:t>использовать</w:t>
      </w:r>
      <w:r w:rsidRPr="009A4915">
        <w:rPr>
          <w:rFonts w:ascii="Times New Roman" w:hAnsi="Times New Roman"/>
          <w:sz w:val="28"/>
          <w:szCs w:val="28"/>
        </w:rPr>
        <w:t xml:space="preserve"> данные </w:t>
      </w:r>
      <w:r w:rsidR="005A2787" w:rsidRPr="009A4915">
        <w:rPr>
          <w:rFonts w:ascii="Times New Roman" w:hAnsi="Times New Roman"/>
          <w:sz w:val="28"/>
          <w:szCs w:val="28"/>
        </w:rPr>
        <w:t xml:space="preserve">в объектно-ориентированных средах, в частности, интегрировав их с </w:t>
      </w:r>
      <w:r w:rsidR="00442D89">
        <w:rPr>
          <w:rFonts w:ascii="Times New Roman" w:hAnsi="Times New Roman"/>
          <w:sz w:val="28"/>
          <w:szCs w:val="28"/>
        </w:rPr>
        <w:t xml:space="preserve">существующими программами </w:t>
      </w:r>
      <w:r w:rsidR="005A2787" w:rsidRPr="009A4915">
        <w:rPr>
          <w:rFonts w:ascii="Times New Roman" w:hAnsi="Times New Roman"/>
          <w:sz w:val="28"/>
          <w:szCs w:val="28"/>
        </w:rPr>
        <w:t>изучения</w:t>
      </w:r>
      <w:r w:rsidR="00442D89">
        <w:rPr>
          <w:rFonts w:ascii="Times New Roman" w:hAnsi="Times New Roman"/>
          <w:sz w:val="28"/>
          <w:szCs w:val="28"/>
        </w:rPr>
        <w:t xml:space="preserve"> характера детей (н., изучения</w:t>
      </w:r>
      <w:r w:rsidR="005A2787" w:rsidRPr="009A4915">
        <w:rPr>
          <w:rFonts w:ascii="Times New Roman" w:hAnsi="Times New Roman"/>
          <w:sz w:val="28"/>
          <w:szCs w:val="28"/>
        </w:rPr>
        <w:t xml:space="preserve"> проявлений характера детей и подростков «Метод ИПХ 1.0»</w:t>
      </w:r>
      <w:r w:rsidR="00C56534" w:rsidRPr="00C56534">
        <w:rPr>
          <w:rFonts w:ascii="Times New Roman" w:hAnsi="Times New Roman"/>
          <w:sz w:val="28"/>
          <w:szCs w:val="28"/>
        </w:rPr>
        <w:t xml:space="preserve"> [4]</w:t>
      </w:r>
      <w:r w:rsidR="00442D89">
        <w:rPr>
          <w:rFonts w:ascii="Times New Roman" w:hAnsi="Times New Roman"/>
          <w:sz w:val="28"/>
          <w:szCs w:val="28"/>
        </w:rPr>
        <w:t>)</w:t>
      </w:r>
      <w:r w:rsidR="005A2787" w:rsidRPr="009A4915">
        <w:rPr>
          <w:rFonts w:ascii="Times New Roman" w:hAnsi="Times New Roman"/>
          <w:sz w:val="28"/>
          <w:szCs w:val="28"/>
        </w:rPr>
        <w:t xml:space="preserve">, выводить отчеты через слияние документов пакета </w:t>
      </w:r>
      <w:r w:rsidR="005A2787" w:rsidRPr="009A4915">
        <w:rPr>
          <w:rFonts w:ascii="Times New Roman" w:hAnsi="Times New Roman"/>
          <w:sz w:val="28"/>
          <w:szCs w:val="28"/>
          <w:lang w:val="en-US"/>
        </w:rPr>
        <w:t>Microsoft</w:t>
      </w:r>
      <w:r w:rsidR="005A2787" w:rsidRPr="009A4915">
        <w:rPr>
          <w:rFonts w:ascii="Times New Roman" w:hAnsi="Times New Roman"/>
          <w:sz w:val="28"/>
          <w:szCs w:val="28"/>
        </w:rPr>
        <w:t xml:space="preserve"> </w:t>
      </w:r>
      <w:r w:rsidR="005A2787" w:rsidRPr="009A4915">
        <w:rPr>
          <w:rFonts w:ascii="Times New Roman" w:hAnsi="Times New Roman"/>
          <w:sz w:val="28"/>
          <w:szCs w:val="28"/>
          <w:lang w:val="en-US"/>
        </w:rPr>
        <w:t>Office</w:t>
      </w:r>
      <w:r w:rsidR="005A2787" w:rsidRPr="009A4915">
        <w:rPr>
          <w:rFonts w:ascii="Times New Roman" w:hAnsi="Times New Roman"/>
          <w:sz w:val="28"/>
          <w:szCs w:val="28"/>
        </w:rPr>
        <w:t>, связывать таблицы между собой в системах управления базами данных.</w:t>
      </w:r>
    </w:p>
    <w:p w:rsidR="00F01197" w:rsidRDefault="006B1694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предполагает персонализацию данных на первом этапе работы с электронной базой данных, что необходимо для уточнения школьников, участвующих в мониторинге, и позволит избежать ошибок анализа динамики личностных результатов в тех случаях, когда, например, часть детей, не изученная в прошлом, повлияла на результаты класса в новом году. На втором этапе обработки сведений данные обезличиваются и в дальнейшем анализе рассматриваются показатели класса в целом. </w:t>
      </w:r>
    </w:p>
    <w:p w:rsidR="00DF38B4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Научные выводы.</w:t>
      </w:r>
      <w:r>
        <w:rPr>
          <w:rFonts w:ascii="Times New Roman" w:hAnsi="Times New Roman"/>
          <w:sz w:val="28"/>
          <w:szCs w:val="28"/>
        </w:rPr>
        <w:t xml:space="preserve"> </w:t>
      </w:r>
      <w:r w:rsidR="006B1694">
        <w:rPr>
          <w:rFonts w:ascii="Times New Roman" w:hAnsi="Times New Roman"/>
          <w:sz w:val="28"/>
          <w:szCs w:val="28"/>
        </w:rPr>
        <w:t>Применение методики изучения проявлений российской гражданской идентичности позвол</w:t>
      </w:r>
      <w:r w:rsidR="00DF38B4">
        <w:rPr>
          <w:rFonts w:ascii="Times New Roman" w:hAnsi="Times New Roman"/>
          <w:sz w:val="28"/>
          <w:szCs w:val="28"/>
        </w:rPr>
        <w:t>яет:</w:t>
      </w:r>
    </w:p>
    <w:p w:rsidR="00DF38B4" w:rsidRDefault="00DF38B4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получ</w:t>
      </w:r>
      <w:r w:rsidR="00D24CC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ть данные об уровнях сформированности ее  отдельных когнитивных, эмоционально-ценностных и деятельностно-поведенческих результатах у детей;</w:t>
      </w:r>
    </w:p>
    <w:p w:rsidR="00DF38B4" w:rsidRDefault="00DF38B4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ставить цели воспитательной работы с учащимися и выбрать оптимальные педагогические практики</w:t>
      </w:r>
      <w:r w:rsidR="006B1694">
        <w:rPr>
          <w:rFonts w:ascii="Times New Roman" w:hAnsi="Times New Roman"/>
          <w:sz w:val="28"/>
          <w:szCs w:val="28"/>
        </w:rPr>
        <w:t xml:space="preserve"> </w:t>
      </w:r>
      <w:r w:rsidR="00BC3EBC">
        <w:rPr>
          <w:rFonts w:ascii="Times New Roman" w:hAnsi="Times New Roman"/>
          <w:sz w:val="28"/>
          <w:szCs w:val="28"/>
        </w:rPr>
        <w:t>направ</w:t>
      </w:r>
      <w:r>
        <w:rPr>
          <w:rFonts w:ascii="Times New Roman" w:hAnsi="Times New Roman"/>
          <w:sz w:val="28"/>
          <w:szCs w:val="28"/>
        </w:rPr>
        <w:t>ленные на достижение личностных результатов</w:t>
      </w:r>
      <w:r w:rsidR="00BC3EBC">
        <w:rPr>
          <w:rFonts w:ascii="Times New Roman" w:hAnsi="Times New Roman"/>
          <w:sz w:val="28"/>
          <w:szCs w:val="28"/>
        </w:rPr>
        <w:t xml:space="preserve"> школьников</w:t>
      </w:r>
      <w:r>
        <w:rPr>
          <w:rFonts w:ascii="Times New Roman" w:hAnsi="Times New Roman"/>
          <w:sz w:val="28"/>
          <w:szCs w:val="28"/>
        </w:rPr>
        <w:t>;</w:t>
      </w:r>
    </w:p>
    <w:p w:rsidR="006B1694" w:rsidRDefault="00DF38B4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</w:t>
      </w:r>
      <w:r w:rsidR="00D24CCD"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 xml:space="preserve">ть результативность образовательных программ и воспитательной работы образовательной организации </w:t>
      </w:r>
      <w:r w:rsidR="00D24CCD">
        <w:rPr>
          <w:rFonts w:ascii="Times New Roman" w:hAnsi="Times New Roman"/>
          <w:sz w:val="28"/>
          <w:szCs w:val="28"/>
        </w:rPr>
        <w:t xml:space="preserve">и осуществлять коррекцию их содержания. </w:t>
      </w:r>
      <w:r w:rsidR="00BC3EBC">
        <w:rPr>
          <w:rFonts w:ascii="Times New Roman" w:hAnsi="Times New Roman"/>
          <w:sz w:val="28"/>
          <w:szCs w:val="28"/>
        </w:rPr>
        <w:t xml:space="preserve"> </w:t>
      </w:r>
    </w:p>
    <w:p w:rsidR="00622F23" w:rsidRPr="00622F23" w:rsidRDefault="00622F23" w:rsidP="00D24CCD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203840" w:rsidRDefault="00203840" w:rsidP="00D24CCD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03840">
        <w:rPr>
          <w:rFonts w:ascii="Times New Roman" w:hAnsi="Times New Roman"/>
          <w:sz w:val="28"/>
          <w:szCs w:val="28"/>
        </w:rPr>
        <w:t>Примерная основная образовательная программа образовательного учреждения. Начальная школа / [сост. Е. С. Савинов]. — 4-е изд., перераб. — М. : Просвещение, 2012. — 223 с.</w:t>
      </w:r>
    </w:p>
    <w:p w:rsidR="00C61119" w:rsidRPr="00C61119" w:rsidRDefault="00C61119" w:rsidP="00D24CCD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61119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C61119">
        <w:rPr>
          <w:rFonts w:ascii="Times New Roman" w:hAnsi="Times New Roman"/>
          <w:sz w:val="28"/>
          <w:szCs w:val="28"/>
        </w:rPr>
        <w:t xml:space="preserve">в ред. приказов Минобрнауки России от 26.11.2010 № 1241, </w:t>
      </w:r>
      <w:r>
        <w:rPr>
          <w:rFonts w:ascii="Times New Roman" w:hAnsi="Times New Roman"/>
          <w:sz w:val="28"/>
          <w:szCs w:val="28"/>
        </w:rPr>
        <w:t>от 22.09.2011 № 2357</w:t>
      </w:r>
    </w:p>
    <w:p w:rsidR="00C61119" w:rsidRPr="00DC1B41" w:rsidRDefault="00C61119" w:rsidP="00D24CCD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C1B41">
        <w:rPr>
          <w:rFonts w:ascii="Times New Roman" w:hAnsi="Times New Roman"/>
          <w:sz w:val="28"/>
          <w:szCs w:val="28"/>
        </w:rPr>
        <w:t>Фундаментальное ядро содержания общего образования / Рос. акад. наук, Рос. акад. образования; под ред. В. В. Козлова, А. М. Кондакова. — 4-е изд., дораб. —М. : Просвещение, 2011. — 79 с.</w:t>
      </w:r>
    </w:p>
    <w:p w:rsidR="00622F23" w:rsidRPr="00A335B7" w:rsidRDefault="00C61119" w:rsidP="00D24CCD">
      <w:pPr>
        <w:numPr>
          <w:ilvl w:val="0"/>
          <w:numId w:val="4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E3E0D">
        <w:rPr>
          <w:rFonts w:ascii="Times New Roman" w:hAnsi="Times New Roman"/>
          <w:sz w:val="28"/>
          <w:szCs w:val="28"/>
        </w:rPr>
        <w:t>Яковлева Н.Ф., Потёмкин А.С. Методика изучения проявлений характера детей и подростков с автоматизированной обработкой данных «Метод ИПХ 1.0» / Дистанционное и виртуальное обучение, - М.: изд. Современного</w:t>
      </w:r>
      <w:r w:rsidRPr="00C61119">
        <w:rPr>
          <w:rFonts w:ascii="Times New Roman" w:hAnsi="Times New Roman"/>
          <w:sz w:val="28"/>
          <w:szCs w:val="28"/>
        </w:rPr>
        <w:t xml:space="preserve"> </w:t>
      </w:r>
      <w:r w:rsidRPr="008E3E0D">
        <w:rPr>
          <w:rFonts w:ascii="Times New Roman" w:hAnsi="Times New Roman"/>
          <w:sz w:val="28"/>
          <w:szCs w:val="28"/>
        </w:rPr>
        <w:t>гуманитарного</w:t>
      </w:r>
      <w:r w:rsidRPr="00C61119">
        <w:rPr>
          <w:rFonts w:ascii="Times New Roman" w:hAnsi="Times New Roman"/>
          <w:sz w:val="28"/>
          <w:szCs w:val="28"/>
        </w:rPr>
        <w:t xml:space="preserve"> </w:t>
      </w:r>
      <w:r w:rsidRPr="008E3E0D">
        <w:rPr>
          <w:rFonts w:ascii="Times New Roman" w:hAnsi="Times New Roman"/>
          <w:sz w:val="28"/>
          <w:szCs w:val="28"/>
        </w:rPr>
        <w:t>университета</w:t>
      </w:r>
      <w:r w:rsidRPr="00C61119">
        <w:rPr>
          <w:rFonts w:ascii="Times New Roman" w:hAnsi="Times New Roman"/>
          <w:sz w:val="28"/>
          <w:szCs w:val="28"/>
        </w:rPr>
        <w:t xml:space="preserve">, 08(74), 2013, </w:t>
      </w:r>
      <w:r w:rsidRPr="008E3E0D">
        <w:rPr>
          <w:rFonts w:ascii="Times New Roman" w:hAnsi="Times New Roman"/>
          <w:sz w:val="28"/>
          <w:szCs w:val="28"/>
        </w:rPr>
        <w:t>с</w:t>
      </w:r>
      <w:r w:rsidRPr="00C61119">
        <w:rPr>
          <w:rFonts w:ascii="Times New Roman" w:hAnsi="Times New Roman"/>
          <w:sz w:val="28"/>
          <w:szCs w:val="28"/>
        </w:rPr>
        <w:t>. 100-111</w:t>
      </w:r>
      <w:r>
        <w:rPr>
          <w:rFonts w:ascii="Times New Roman" w:hAnsi="Times New Roman"/>
          <w:sz w:val="28"/>
          <w:szCs w:val="28"/>
        </w:rPr>
        <w:t>.</w:t>
      </w:r>
    </w:p>
    <w:p w:rsidR="00A335B7" w:rsidRPr="001215C0" w:rsidRDefault="00A335B7" w:rsidP="00D24CCD">
      <w:pPr>
        <w:pStyle w:val="21"/>
        <w:numPr>
          <w:ilvl w:val="0"/>
          <w:numId w:val="4"/>
        </w:numPr>
        <w:tabs>
          <w:tab w:val="left" w:pos="233"/>
          <w:tab w:val="left" w:pos="2614"/>
          <w:tab w:val="left" w:pos="4458"/>
          <w:tab w:val="left" w:pos="6765"/>
          <w:tab w:val="left" w:pos="8104"/>
        </w:tabs>
        <w:snapToGrid w:val="0"/>
        <w:ind w:left="0"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Яковлева Н.Ф.Методика изучения проявлений характера у детей-сирот // </w:t>
      </w:r>
      <w:r>
        <w:t>Вестник КГПУ им. В.П. Астафьева. 2011 (2) / Краснояр. гос.пед. ун-т им. В.П. Астафьева. – Красноярск, 2011. -  С. 128 – 136.</w:t>
      </w:r>
    </w:p>
    <w:p w:rsidR="00A335B7" w:rsidRPr="00622F23" w:rsidRDefault="00A335B7" w:rsidP="00A335B7">
      <w:pPr>
        <w:spacing w:after="0" w:line="360" w:lineRule="auto"/>
        <w:ind w:left="92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22F23" w:rsidRPr="00C61119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22F23">
        <w:rPr>
          <w:rFonts w:ascii="Times New Roman" w:hAnsi="Times New Roman"/>
          <w:b/>
          <w:sz w:val="28"/>
          <w:szCs w:val="28"/>
          <w:lang w:val="en-US"/>
        </w:rPr>
        <w:t>Potemkin A.S</w:t>
      </w:r>
      <w:r w:rsidRPr="00622F23">
        <w:rPr>
          <w:rFonts w:ascii="Times New Roman" w:hAnsi="Times New Roman"/>
          <w:sz w:val="28"/>
          <w:szCs w:val="28"/>
          <w:lang w:val="en-US"/>
        </w:rPr>
        <w:t>., graduate</w:t>
      </w:r>
    </w:p>
    <w:p w:rsidR="00394209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22F23">
        <w:rPr>
          <w:rFonts w:ascii="Times New Roman" w:hAnsi="Times New Roman"/>
          <w:b/>
          <w:sz w:val="28"/>
          <w:szCs w:val="28"/>
          <w:lang w:val="en-US"/>
        </w:rPr>
        <w:lastRenderedPageBreak/>
        <w:t xml:space="preserve">The </w:t>
      </w:r>
      <w:r w:rsidR="00BE49EA">
        <w:rPr>
          <w:rFonts w:ascii="Times New Roman" w:hAnsi="Times New Roman"/>
          <w:b/>
          <w:sz w:val="28"/>
          <w:szCs w:val="28"/>
          <w:lang w:val="en-US"/>
        </w:rPr>
        <w:t>m</w:t>
      </w:r>
      <w:r w:rsidR="00BE49EA" w:rsidRPr="00BE49EA">
        <w:rPr>
          <w:rFonts w:ascii="Times New Roman" w:hAnsi="Times New Roman"/>
          <w:b/>
          <w:sz w:val="28"/>
          <w:szCs w:val="28"/>
          <w:lang w:val="en-US"/>
        </w:rPr>
        <w:t xml:space="preserve">ethod of studying the degree of manifestation </w:t>
      </w:r>
      <w:r w:rsidR="00BE49EA">
        <w:rPr>
          <w:rFonts w:ascii="Times New Roman" w:hAnsi="Times New Roman"/>
          <w:b/>
          <w:sz w:val="28"/>
          <w:szCs w:val="28"/>
          <w:lang w:val="en-US"/>
        </w:rPr>
        <w:t>of the</w:t>
      </w:r>
      <w:r w:rsidR="00BE49EA" w:rsidRPr="00BE49EA">
        <w:rPr>
          <w:rFonts w:ascii="Times New Roman" w:hAnsi="Times New Roman"/>
          <w:b/>
          <w:sz w:val="28"/>
          <w:szCs w:val="28"/>
          <w:lang w:val="en-US"/>
        </w:rPr>
        <w:t xml:space="preserve"> Russian civic identity of schoolchildren</w:t>
      </w:r>
    </w:p>
    <w:p w:rsidR="00622F23" w:rsidRPr="00B9036F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22F23">
        <w:rPr>
          <w:rFonts w:ascii="Times New Roman" w:hAnsi="Times New Roman"/>
          <w:b/>
          <w:sz w:val="28"/>
          <w:szCs w:val="28"/>
          <w:lang w:val="en-US"/>
        </w:rPr>
        <w:t>Abstract:</w:t>
      </w:r>
      <w:r w:rsidRPr="00622F23">
        <w:rPr>
          <w:rFonts w:ascii="Times New Roman" w:hAnsi="Times New Roman"/>
          <w:sz w:val="28"/>
          <w:szCs w:val="28"/>
          <w:lang w:val="en-US"/>
        </w:rPr>
        <w:t xml:space="preserve"> This paper</w:t>
      </w:r>
      <w:r w:rsidR="00B9036F" w:rsidRPr="00B9036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61119">
        <w:rPr>
          <w:rFonts w:ascii="Times New Roman" w:hAnsi="Times New Roman"/>
          <w:sz w:val="28"/>
          <w:szCs w:val="28"/>
          <w:lang w:val="en-US"/>
        </w:rPr>
        <w:t>contains a</w:t>
      </w:r>
      <w:r w:rsidR="00B9036F" w:rsidRPr="00B9036F">
        <w:rPr>
          <w:rFonts w:ascii="Times New Roman" w:hAnsi="Times New Roman"/>
          <w:sz w:val="28"/>
          <w:szCs w:val="28"/>
          <w:lang w:val="en-US"/>
        </w:rPr>
        <w:t xml:space="preserve"> description of the technological development of a technique which allows obtain data on the degree of formation and manifestation of the Russian civic identity, as a personal learning outcomes of pupils.</w:t>
      </w:r>
    </w:p>
    <w:p w:rsidR="00622F23" w:rsidRPr="00831339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22F23">
        <w:rPr>
          <w:rFonts w:ascii="Times New Roman" w:hAnsi="Times New Roman"/>
          <w:b/>
          <w:sz w:val="28"/>
          <w:szCs w:val="28"/>
          <w:lang w:val="en-US"/>
        </w:rPr>
        <w:t>Keywords:</w:t>
      </w:r>
      <w:r w:rsidR="00831339" w:rsidRPr="0083133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831339" w:rsidRPr="00831339">
        <w:rPr>
          <w:rFonts w:ascii="Times New Roman" w:hAnsi="Times New Roman"/>
          <w:sz w:val="28"/>
          <w:szCs w:val="28"/>
          <w:lang w:val="en-US"/>
        </w:rPr>
        <w:t>personal results, character, the Russian civi</w:t>
      </w:r>
      <w:r w:rsidR="00831339">
        <w:rPr>
          <w:rFonts w:ascii="Times New Roman" w:hAnsi="Times New Roman"/>
          <w:sz w:val="28"/>
          <w:szCs w:val="28"/>
          <w:lang w:val="en-US"/>
        </w:rPr>
        <w:t>c</w:t>
      </w:r>
      <w:r w:rsidR="00831339" w:rsidRPr="00831339">
        <w:rPr>
          <w:rFonts w:ascii="Times New Roman" w:hAnsi="Times New Roman"/>
          <w:sz w:val="28"/>
          <w:szCs w:val="28"/>
          <w:lang w:val="en-US"/>
        </w:rPr>
        <w:t xml:space="preserve"> identity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Сведения об автор</w:t>
      </w:r>
      <w:r>
        <w:rPr>
          <w:rFonts w:ascii="Times New Roman" w:hAnsi="Times New Roman"/>
          <w:b/>
          <w:sz w:val="28"/>
          <w:szCs w:val="28"/>
        </w:rPr>
        <w:t>е</w:t>
      </w:r>
      <w:r w:rsidRPr="00622F23">
        <w:rPr>
          <w:rFonts w:ascii="Times New Roman" w:hAnsi="Times New Roman"/>
          <w:b/>
          <w:sz w:val="28"/>
          <w:szCs w:val="28"/>
        </w:rPr>
        <w:t>: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2F23">
        <w:rPr>
          <w:rFonts w:ascii="Times New Roman" w:hAnsi="Times New Roman"/>
          <w:b/>
          <w:sz w:val="28"/>
          <w:szCs w:val="28"/>
        </w:rPr>
        <w:t>Потемкин Алексей Сергеевич</w:t>
      </w:r>
      <w:r w:rsidRPr="00622F23">
        <w:rPr>
          <w:rFonts w:ascii="Times New Roman" w:hAnsi="Times New Roman"/>
          <w:sz w:val="28"/>
          <w:szCs w:val="28"/>
        </w:rPr>
        <w:t xml:space="preserve">, зам. директора по УВР МОУ «СОШ № 6» г. Ачинска Красноярского края. 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2F23">
        <w:rPr>
          <w:rFonts w:ascii="Times New Roman" w:hAnsi="Times New Roman"/>
          <w:sz w:val="28"/>
          <w:szCs w:val="28"/>
        </w:rPr>
        <w:t>Сфера научных интересов:  электронные ресурсы в формировании российской идентичности современных школьников.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622F23">
        <w:rPr>
          <w:rFonts w:ascii="Times New Roman" w:hAnsi="Times New Roman"/>
          <w:sz w:val="28"/>
          <w:szCs w:val="28"/>
        </w:rPr>
        <w:t>Тел</w:t>
      </w:r>
      <w:r w:rsidRPr="00622F23">
        <w:rPr>
          <w:rFonts w:ascii="Times New Roman" w:hAnsi="Times New Roman"/>
          <w:sz w:val="28"/>
          <w:szCs w:val="28"/>
          <w:lang w:val="en-US"/>
        </w:rPr>
        <w:t xml:space="preserve">. 0906974408. E-mail: </w:t>
      </w:r>
      <w:hyperlink r:id="rId15" w:history="1">
        <w:r w:rsidRPr="00622F23">
          <w:rPr>
            <w:rStyle w:val="a4"/>
            <w:rFonts w:ascii="Times New Roman" w:hAnsi="Times New Roman"/>
            <w:sz w:val="28"/>
            <w:szCs w:val="28"/>
            <w:lang w:val="en-US"/>
          </w:rPr>
          <w:t>alexeypotemkin@mail.ru</w:t>
        </w:r>
      </w:hyperlink>
      <w:r w:rsidRPr="00622F23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622F23" w:rsidRPr="00622F23" w:rsidRDefault="00622F23" w:rsidP="0093748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2F23">
        <w:rPr>
          <w:rFonts w:ascii="Times New Roman" w:hAnsi="Times New Roman"/>
          <w:sz w:val="28"/>
          <w:szCs w:val="28"/>
        </w:rPr>
        <w:t>Адрес: 662150 г. Ачинск, 1 мкр-н. д. 37, кв. 54.</w:t>
      </w:r>
    </w:p>
    <w:p w:rsidR="00622F23" w:rsidRPr="00622F23" w:rsidRDefault="00622F23" w:rsidP="00622F23">
      <w:pPr>
        <w:spacing w:after="0" w:line="360" w:lineRule="auto"/>
        <w:ind w:firstLine="567"/>
        <w:contextualSpacing/>
        <w:rPr>
          <w:rFonts w:ascii="Times New Roman" w:hAnsi="Times New Roman"/>
          <w:sz w:val="28"/>
          <w:szCs w:val="28"/>
        </w:rPr>
      </w:pPr>
    </w:p>
    <w:sectPr w:rsidR="00622F23" w:rsidRPr="00622F23" w:rsidSect="00BE49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755" w:rsidRDefault="00BA7755" w:rsidP="00466CAE">
      <w:pPr>
        <w:spacing w:after="0" w:line="240" w:lineRule="auto"/>
      </w:pPr>
      <w:r>
        <w:separator/>
      </w:r>
    </w:p>
  </w:endnote>
  <w:endnote w:type="continuationSeparator" w:id="0">
    <w:p w:rsidR="00BA7755" w:rsidRDefault="00BA7755" w:rsidP="00466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755" w:rsidRDefault="00BA7755" w:rsidP="00466CAE">
      <w:pPr>
        <w:spacing w:after="0" w:line="240" w:lineRule="auto"/>
      </w:pPr>
      <w:r>
        <w:separator/>
      </w:r>
    </w:p>
  </w:footnote>
  <w:footnote w:type="continuationSeparator" w:id="0">
    <w:p w:rsidR="00BA7755" w:rsidRDefault="00BA7755" w:rsidP="00466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219C4"/>
    <w:multiLevelType w:val="hybridMultilevel"/>
    <w:tmpl w:val="2EAC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60A26"/>
    <w:multiLevelType w:val="hybridMultilevel"/>
    <w:tmpl w:val="FB5A6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C6DC5"/>
    <w:multiLevelType w:val="hybridMultilevel"/>
    <w:tmpl w:val="2A8A4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D12EF"/>
    <w:multiLevelType w:val="hybridMultilevel"/>
    <w:tmpl w:val="B504D8CA"/>
    <w:lvl w:ilvl="0" w:tplc="796234B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3664B5"/>
    <w:multiLevelType w:val="hybridMultilevel"/>
    <w:tmpl w:val="873A3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D267FF8"/>
    <w:multiLevelType w:val="hybridMultilevel"/>
    <w:tmpl w:val="4F2CB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9F"/>
    <w:rsid w:val="000E78C0"/>
    <w:rsid w:val="001707D1"/>
    <w:rsid w:val="001B6EC7"/>
    <w:rsid w:val="001C6682"/>
    <w:rsid w:val="00203840"/>
    <w:rsid w:val="002A07AD"/>
    <w:rsid w:val="002C2C55"/>
    <w:rsid w:val="003835CE"/>
    <w:rsid w:val="00394209"/>
    <w:rsid w:val="00433572"/>
    <w:rsid w:val="00442D89"/>
    <w:rsid w:val="00466CAE"/>
    <w:rsid w:val="00506699"/>
    <w:rsid w:val="005257C4"/>
    <w:rsid w:val="00537EFD"/>
    <w:rsid w:val="005A2787"/>
    <w:rsid w:val="00601044"/>
    <w:rsid w:val="00603E73"/>
    <w:rsid w:val="00622F23"/>
    <w:rsid w:val="00676922"/>
    <w:rsid w:val="006B1694"/>
    <w:rsid w:val="006B4297"/>
    <w:rsid w:val="006B690D"/>
    <w:rsid w:val="006E0CE8"/>
    <w:rsid w:val="007C0619"/>
    <w:rsid w:val="007E6159"/>
    <w:rsid w:val="00831339"/>
    <w:rsid w:val="00854828"/>
    <w:rsid w:val="00937487"/>
    <w:rsid w:val="00960021"/>
    <w:rsid w:val="00992AFE"/>
    <w:rsid w:val="009A4915"/>
    <w:rsid w:val="009C3B3C"/>
    <w:rsid w:val="00A335B7"/>
    <w:rsid w:val="00A5232A"/>
    <w:rsid w:val="00B040A5"/>
    <w:rsid w:val="00B273F2"/>
    <w:rsid w:val="00B8449F"/>
    <w:rsid w:val="00B9036F"/>
    <w:rsid w:val="00B95AD9"/>
    <w:rsid w:val="00BA7755"/>
    <w:rsid w:val="00BC3EBC"/>
    <w:rsid w:val="00BC49AC"/>
    <w:rsid w:val="00BE49EA"/>
    <w:rsid w:val="00C11082"/>
    <w:rsid w:val="00C153F4"/>
    <w:rsid w:val="00C56534"/>
    <w:rsid w:val="00C61119"/>
    <w:rsid w:val="00C61F20"/>
    <w:rsid w:val="00CB1534"/>
    <w:rsid w:val="00CD77C5"/>
    <w:rsid w:val="00D20CFB"/>
    <w:rsid w:val="00D24CCD"/>
    <w:rsid w:val="00D619B5"/>
    <w:rsid w:val="00DB0036"/>
    <w:rsid w:val="00DE7475"/>
    <w:rsid w:val="00DF38B4"/>
    <w:rsid w:val="00E4060D"/>
    <w:rsid w:val="00E53CD8"/>
    <w:rsid w:val="00EF5D98"/>
    <w:rsid w:val="00F01197"/>
    <w:rsid w:val="00F531F3"/>
    <w:rsid w:val="00F6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C2E9D-4EEC-4F0D-AEC0-50004DB4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60021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character" w:styleId="a4">
    <w:name w:val="Hyperlink"/>
    <w:uiPriority w:val="99"/>
    <w:unhideWhenUsed/>
    <w:rsid w:val="001707D1"/>
    <w:rPr>
      <w:color w:val="0563C1"/>
      <w:u w:val="single"/>
    </w:rPr>
  </w:style>
  <w:style w:type="character" w:customStyle="1" w:styleId="apple-converted-space">
    <w:name w:val="apple-converted-space"/>
    <w:rsid w:val="000E78C0"/>
  </w:style>
  <w:style w:type="paragraph" w:styleId="a5">
    <w:name w:val="footnote text"/>
    <w:basedOn w:val="a"/>
    <w:link w:val="a6"/>
    <w:uiPriority w:val="99"/>
    <w:semiHidden/>
    <w:unhideWhenUsed/>
    <w:rsid w:val="00466CAE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466CAE"/>
    <w:rPr>
      <w:lang w:eastAsia="en-US"/>
    </w:rPr>
  </w:style>
  <w:style w:type="character" w:styleId="a7">
    <w:name w:val="footnote reference"/>
    <w:uiPriority w:val="99"/>
    <w:semiHidden/>
    <w:unhideWhenUsed/>
    <w:rsid w:val="00466CAE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DE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7475"/>
    <w:rPr>
      <w:rFonts w:ascii="Tahoma" w:hAnsi="Tahoma" w:cs="Tahoma"/>
      <w:sz w:val="16"/>
      <w:szCs w:val="16"/>
      <w:lang w:eastAsia="en-US"/>
    </w:rPr>
  </w:style>
  <w:style w:type="paragraph" w:customStyle="1" w:styleId="21">
    <w:name w:val="Основной текст с отступом 21"/>
    <w:basedOn w:val="a"/>
    <w:rsid w:val="00A335B7"/>
    <w:pPr>
      <w:widowControl w:val="0"/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6N9av-VoU0mbu5Oucvum2RmSqyUQiSO1Xr7jLb74iMs/viewfor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alexeypotemkin@mail.ru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Kbveq5qgB6stZfV19XncxyC69Mw6zRMYBy6s0LGAyfI/viewfor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38151-B131-41DE-B07C-071CCD21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1978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13233</CharactersWithSpaces>
  <SharedDoc>false</SharedDoc>
  <HLinks>
    <vt:vector size="18" baseType="variant">
      <vt:variant>
        <vt:i4>3932162</vt:i4>
      </vt:variant>
      <vt:variant>
        <vt:i4>21</vt:i4>
      </vt:variant>
      <vt:variant>
        <vt:i4>0</vt:i4>
      </vt:variant>
      <vt:variant>
        <vt:i4>5</vt:i4>
      </vt:variant>
      <vt:variant>
        <vt:lpwstr>mailto:alexeypotemkin@mail.ru</vt:lpwstr>
      </vt:variant>
      <vt:variant>
        <vt:lpwstr/>
      </vt:variant>
      <vt:variant>
        <vt:i4>262211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https://docs.google.com/forms/d/1Kbveq5qgB6stZfV19XncxyC69Mw6zRMYBy6s0LGAyfI/viewform</vt:lpwstr>
      </vt:variant>
      <vt:variant>
        <vt:lpwstr/>
      </vt:variant>
      <vt:variant>
        <vt:i4>4849738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https://docs.google.com/forms/d/16N9av-VoU0mbu5Oucvum2RmSqyUQiSO1Xr7jLb74iMs/viewform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Потёмкин</dc:creator>
  <cp:keywords/>
  <dc:description/>
  <cp:lastModifiedBy>Алексей Потёмкин</cp:lastModifiedBy>
  <cp:revision>4</cp:revision>
  <dcterms:created xsi:type="dcterms:W3CDTF">2015-03-10T12:33:00Z</dcterms:created>
  <dcterms:modified xsi:type="dcterms:W3CDTF">2015-04-01T15:08:00Z</dcterms:modified>
</cp:coreProperties>
</file>